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CAE7D7" w14:textId="77777777" w:rsidR="001D7409" w:rsidRPr="00E81497" w:rsidRDefault="001D7409" w:rsidP="001D7409">
      <w:pPr>
        <w:jc w:val="center"/>
        <w:rPr>
          <w:rFonts w:eastAsiaTheme="minorEastAsia"/>
          <w:b/>
          <w:spacing w:val="-4"/>
          <w:w w:val="98"/>
          <w:kern w:val="32"/>
          <w:sz w:val="26"/>
          <w:szCs w:val="26"/>
          <w:lang w:eastAsia="vi-VN"/>
        </w:rPr>
      </w:pPr>
      <w:r>
        <w:rPr>
          <w:sz w:val="21"/>
          <w:szCs w:val="21"/>
        </w:rPr>
        <w:tab/>
      </w:r>
      <w:r w:rsidRPr="00F53FD6">
        <w:rPr>
          <w:rFonts w:eastAsiaTheme="minorEastAsia"/>
          <w:b/>
          <w:spacing w:val="-4"/>
          <w:w w:val="98"/>
          <w:kern w:val="32"/>
          <w:sz w:val="26"/>
          <w:szCs w:val="26"/>
          <w:lang w:eastAsia="vi-VN"/>
        </w:rPr>
        <w:t>NGHIÊN CỨU VÀ PHÁT TRIỂN MÔ HÌNH CHUYỂN ĐỔI HỆ ĐIỀU KHIỂN HỘP SỐ TỰ ĐỘNG XE TOYOTA VIOS TỪ THỦY LỰC SANG KHÍ NÉN PHỤC VỤ ĐÀO TẠO NGÀNH Ô TÔ</w:t>
      </w:r>
    </w:p>
    <w:p w14:paraId="423E1ED2" w14:textId="77777777" w:rsidR="00FC427B" w:rsidRPr="00E81497" w:rsidRDefault="00FC427B" w:rsidP="001D7409">
      <w:pPr>
        <w:jc w:val="center"/>
        <w:rPr>
          <w:rFonts w:eastAsiaTheme="minorEastAsia"/>
          <w:b/>
          <w:spacing w:val="-4"/>
          <w:w w:val="98"/>
          <w:kern w:val="32"/>
          <w:sz w:val="26"/>
          <w:szCs w:val="26"/>
          <w:lang w:eastAsia="vi-VN"/>
        </w:rPr>
      </w:pPr>
    </w:p>
    <w:p w14:paraId="562D1F8F" w14:textId="77777777" w:rsidR="001D7409" w:rsidRDefault="001D7409" w:rsidP="001D7409">
      <w:pPr>
        <w:jc w:val="center"/>
        <w:rPr>
          <w:sz w:val="26"/>
          <w:szCs w:val="26"/>
          <w:lang w:val="en-US"/>
        </w:rPr>
      </w:pPr>
      <w:r w:rsidRPr="00D30299">
        <w:rPr>
          <w:sz w:val="26"/>
          <w:szCs w:val="26"/>
        </w:rPr>
        <w:t>RESEARCH AND DEVELOPMENT OF A PNEUMATIC-CONTROLLED AUTOMATIC TRANSMISSION MODEL FOR TOYOTA VIOS TO REPLACE HYDRAULIC SYSTEM IN AUTOMOTIVE TRAINING</w:t>
      </w:r>
    </w:p>
    <w:p w14:paraId="4C7D1B9A" w14:textId="77777777" w:rsidR="00FC427B" w:rsidRPr="00FC427B" w:rsidRDefault="00FC427B" w:rsidP="001D7409">
      <w:pPr>
        <w:jc w:val="center"/>
        <w:rPr>
          <w:sz w:val="26"/>
          <w:szCs w:val="26"/>
          <w:lang w:val="en-US"/>
        </w:rPr>
      </w:pPr>
    </w:p>
    <w:tbl>
      <w:tblPr>
        <w:tblStyle w:val="TableGrid"/>
        <w:tblW w:w="92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91"/>
        <w:gridCol w:w="285"/>
        <w:gridCol w:w="6335"/>
      </w:tblGrid>
      <w:tr w:rsidR="001D7409" w:rsidRPr="00974357" w14:paraId="4D4F6625" w14:textId="77777777" w:rsidTr="00104A5C">
        <w:trPr>
          <w:trHeight w:val="445"/>
        </w:trPr>
        <w:tc>
          <w:tcPr>
            <w:tcW w:w="2591" w:type="dxa"/>
            <w:vAlign w:val="center"/>
          </w:tcPr>
          <w:p w14:paraId="1C20A5EA" w14:textId="77777777" w:rsidR="001D7409" w:rsidRDefault="001D7409" w:rsidP="00104A5C">
            <w:pPr>
              <w:spacing w:before="40"/>
              <w:rPr>
                <w:b/>
                <w:spacing w:val="-4"/>
                <w:w w:val="98"/>
                <w:szCs w:val="26"/>
              </w:rPr>
            </w:pPr>
            <w:r>
              <w:rPr>
                <w:b/>
                <w:spacing w:val="-4"/>
                <w:w w:val="98"/>
                <w:szCs w:val="26"/>
              </w:rPr>
              <w:t>Kiều Trung Tín</w:t>
            </w:r>
            <w:r w:rsidRPr="00974357">
              <w:rPr>
                <w:b/>
                <w:spacing w:val="-4"/>
                <w:w w:val="98"/>
                <w:szCs w:val="26"/>
                <w:vertAlign w:val="superscript"/>
              </w:rPr>
              <w:t>1</w:t>
            </w:r>
            <w:r w:rsidRPr="00974357">
              <w:rPr>
                <w:b/>
                <w:spacing w:val="-4"/>
                <w:w w:val="98"/>
                <w:szCs w:val="26"/>
              </w:rPr>
              <w:t xml:space="preserve"> </w:t>
            </w:r>
          </w:p>
          <w:p w14:paraId="2B89CA3E" w14:textId="77777777" w:rsidR="001D7409" w:rsidRPr="005557A7" w:rsidRDefault="001D7409" w:rsidP="00104A5C">
            <w:pPr>
              <w:spacing w:before="40"/>
              <w:rPr>
                <w:b/>
                <w:spacing w:val="-4"/>
                <w:w w:val="98"/>
                <w:szCs w:val="26"/>
                <w:vertAlign w:val="superscript"/>
              </w:rPr>
            </w:pPr>
            <w:r>
              <w:rPr>
                <w:b/>
                <w:spacing w:val="-4"/>
                <w:w w:val="98"/>
                <w:szCs w:val="26"/>
              </w:rPr>
              <w:t>Trần Thế Sơn</w:t>
            </w:r>
            <w:r>
              <w:rPr>
                <w:b/>
                <w:spacing w:val="-4"/>
                <w:w w:val="98"/>
                <w:szCs w:val="26"/>
                <w:vertAlign w:val="superscript"/>
              </w:rPr>
              <w:t>1</w:t>
            </w:r>
          </w:p>
        </w:tc>
        <w:tc>
          <w:tcPr>
            <w:tcW w:w="285" w:type="dxa"/>
            <w:vMerge w:val="restart"/>
            <w:vAlign w:val="center"/>
          </w:tcPr>
          <w:p w14:paraId="602063E5" w14:textId="77777777" w:rsidR="001D7409" w:rsidRPr="00974357" w:rsidRDefault="001D7409" w:rsidP="00104A5C">
            <w:pPr>
              <w:spacing w:before="40"/>
              <w:jc w:val="both"/>
              <w:rPr>
                <w:spacing w:val="-4"/>
                <w:w w:val="98"/>
                <w:szCs w:val="26"/>
              </w:rPr>
            </w:pPr>
          </w:p>
        </w:tc>
        <w:tc>
          <w:tcPr>
            <w:tcW w:w="6335" w:type="dxa"/>
            <w:vAlign w:val="center"/>
          </w:tcPr>
          <w:p w14:paraId="55A52AF2" w14:textId="77777777" w:rsidR="001D7409" w:rsidRPr="00974357" w:rsidRDefault="001D7409" w:rsidP="00104A5C">
            <w:pPr>
              <w:spacing w:before="40"/>
              <w:jc w:val="both"/>
              <w:rPr>
                <w:spacing w:val="-4"/>
                <w:w w:val="98"/>
                <w:szCs w:val="26"/>
              </w:rPr>
            </w:pPr>
            <w:r w:rsidRPr="00974357">
              <w:rPr>
                <w:spacing w:val="-4"/>
                <w:w w:val="98"/>
                <w:szCs w:val="26"/>
                <w:vertAlign w:val="superscript"/>
              </w:rPr>
              <w:t>1</w:t>
            </w:r>
            <w:r w:rsidRPr="00974357">
              <w:rPr>
                <w:spacing w:val="-4"/>
                <w:w w:val="98"/>
                <w:szCs w:val="26"/>
              </w:rPr>
              <w:t xml:space="preserve">Trường Cao đẳng Lý Tự Trọng TP. HCM </w:t>
            </w:r>
          </w:p>
          <w:p w14:paraId="3C6D6F30" w14:textId="77777777" w:rsidR="001D7409" w:rsidRPr="00974357" w:rsidRDefault="001D7409" w:rsidP="00104A5C">
            <w:pPr>
              <w:spacing w:before="40"/>
              <w:jc w:val="both"/>
              <w:rPr>
                <w:i/>
                <w:spacing w:val="-4"/>
                <w:w w:val="98"/>
                <w:szCs w:val="26"/>
              </w:rPr>
            </w:pPr>
            <w:r w:rsidRPr="00974357">
              <w:rPr>
                <w:i/>
                <w:spacing w:val="-4"/>
                <w:w w:val="98"/>
                <w:szCs w:val="26"/>
              </w:rPr>
              <w:t xml:space="preserve">Email: </w:t>
            </w:r>
            <w:hyperlink r:id="rId8" w:history="1">
              <w:r w:rsidRPr="00063F67">
                <w:rPr>
                  <w:rStyle w:val="Hyperlink"/>
                  <w:rFonts w:eastAsia="Calibri"/>
                  <w:i/>
                  <w:spacing w:val="-4"/>
                  <w:w w:val="98"/>
                  <w:szCs w:val="26"/>
                </w:rPr>
                <w:t>k</w:t>
              </w:r>
              <w:r w:rsidRPr="00063F67">
                <w:rPr>
                  <w:rStyle w:val="Hyperlink"/>
                  <w:rFonts w:eastAsia="Calibri"/>
                  <w:i/>
                </w:rPr>
                <w:t>ieutrungtin</w:t>
              </w:r>
              <w:r w:rsidRPr="00063F67">
                <w:rPr>
                  <w:rStyle w:val="Hyperlink"/>
                  <w:rFonts w:eastAsia="Calibri"/>
                  <w:i/>
                  <w:spacing w:val="-4"/>
                  <w:w w:val="98"/>
                  <w:szCs w:val="26"/>
                </w:rPr>
                <w:t>@lttc.edu.vn</w:t>
              </w:r>
            </w:hyperlink>
            <w:r>
              <w:rPr>
                <w:i/>
                <w:spacing w:val="-4"/>
                <w:w w:val="98"/>
                <w:szCs w:val="26"/>
              </w:rPr>
              <w:t>; trantheson</w:t>
            </w:r>
            <w:hyperlink r:id="rId9" w:history="1">
              <w:r w:rsidRPr="00A6729E">
                <w:rPr>
                  <w:rStyle w:val="Hyperlink"/>
                  <w:rFonts w:eastAsia="Calibri"/>
                  <w:i/>
                  <w:spacing w:val="-4"/>
                  <w:w w:val="98"/>
                  <w:szCs w:val="26"/>
                </w:rPr>
                <w:t>@lttc.edu.vn</w:t>
              </w:r>
            </w:hyperlink>
          </w:p>
        </w:tc>
      </w:tr>
      <w:tr w:rsidR="001D7409" w:rsidRPr="00974357" w14:paraId="796CED25" w14:textId="77777777" w:rsidTr="00104A5C">
        <w:trPr>
          <w:trHeight w:val="213"/>
        </w:trPr>
        <w:tc>
          <w:tcPr>
            <w:tcW w:w="2591" w:type="dxa"/>
            <w:vAlign w:val="center"/>
          </w:tcPr>
          <w:p w14:paraId="7A0E6DE2" w14:textId="77777777" w:rsidR="001D7409" w:rsidRPr="00974357" w:rsidRDefault="001D7409" w:rsidP="00104A5C">
            <w:pPr>
              <w:ind w:left="29"/>
              <w:jc w:val="both"/>
              <w:rPr>
                <w:i/>
                <w:spacing w:val="-4"/>
                <w:w w:val="98"/>
                <w:szCs w:val="26"/>
              </w:rPr>
            </w:pPr>
          </w:p>
        </w:tc>
        <w:tc>
          <w:tcPr>
            <w:tcW w:w="285" w:type="dxa"/>
            <w:vMerge/>
            <w:vAlign w:val="center"/>
          </w:tcPr>
          <w:p w14:paraId="169A6C24" w14:textId="77777777" w:rsidR="001D7409" w:rsidRPr="00974357" w:rsidRDefault="001D7409" w:rsidP="00104A5C">
            <w:pPr>
              <w:spacing w:before="40"/>
              <w:jc w:val="both"/>
              <w:rPr>
                <w:spacing w:val="-4"/>
                <w:w w:val="98"/>
                <w:szCs w:val="26"/>
              </w:rPr>
            </w:pPr>
          </w:p>
        </w:tc>
        <w:tc>
          <w:tcPr>
            <w:tcW w:w="6335" w:type="dxa"/>
            <w:vAlign w:val="center"/>
          </w:tcPr>
          <w:p w14:paraId="3D33706D" w14:textId="77777777" w:rsidR="001D7409" w:rsidRPr="00974357" w:rsidRDefault="001D7409" w:rsidP="00104A5C">
            <w:pPr>
              <w:spacing w:before="40"/>
              <w:jc w:val="both"/>
              <w:rPr>
                <w:spacing w:val="-4"/>
                <w:w w:val="98"/>
                <w:szCs w:val="26"/>
              </w:rPr>
            </w:pPr>
          </w:p>
        </w:tc>
      </w:tr>
      <w:tr w:rsidR="001D7409" w:rsidRPr="00974357" w14:paraId="615D278D" w14:textId="77777777" w:rsidTr="00104A5C">
        <w:trPr>
          <w:trHeight w:val="155"/>
        </w:trPr>
        <w:tc>
          <w:tcPr>
            <w:tcW w:w="2591" w:type="dxa"/>
            <w:shd w:val="clear" w:color="auto" w:fill="FFFFFF" w:themeFill="background1"/>
          </w:tcPr>
          <w:p w14:paraId="62D2A5B1" w14:textId="77777777" w:rsidR="001D7409" w:rsidRPr="00974357" w:rsidRDefault="001D7409" w:rsidP="00104A5C">
            <w:pPr>
              <w:jc w:val="both"/>
              <w:rPr>
                <w:b/>
                <w:spacing w:val="-4"/>
                <w:w w:val="98"/>
                <w:szCs w:val="26"/>
              </w:rPr>
            </w:pPr>
            <w:r>
              <w:rPr>
                <w:rFonts w:eastAsiaTheme="minorEastAsia" w:cstheme="majorHAnsi"/>
                <w:b/>
                <w:bCs/>
                <w:spacing w:val="-4"/>
                <w:w w:val="98"/>
                <w:szCs w:val="21"/>
              </w:rPr>
              <w:t>Từ khóa</w:t>
            </w:r>
            <w:r w:rsidRPr="00974357">
              <w:rPr>
                <w:rFonts w:eastAsiaTheme="minorEastAsia" w:cstheme="majorHAnsi"/>
                <w:b/>
                <w:bCs/>
                <w:spacing w:val="-4"/>
                <w:w w:val="98"/>
                <w:szCs w:val="21"/>
              </w:rPr>
              <w:t>:</w:t>
            </w:r>
          </w:p>
        </w:tc>
        <w:tc>
          <w:tcPr>
            <w:tcW w:w="285" w:type="dxa"/>
            <w:vMerge/>
            <w:tcBorders>
              <w:right w:val="single" w:sz="18" w:space="0" w:color="404040" w:themeColor="text1" w:themeTint="BF"/>
            </w:tcBorders>
            <w:shd w:val="clear" w:color="auto" w:fill="FFFFFF" w:themeFill="background1"/>
            <w:vAlign w:val="center"/>
          </w:tcPr>
          <w:p w14:paraId="462B5DE1" w14:textId="77777777" w:rsidR="001D7409" w:rsidRPr="00974357" w:rsidRDefault="001D7409" w:rsidP="00104A5C">
            <w:pPr>
              <w:spacing w:before="40"/>
              <w:rPr>
                <w:b/>
                <w:spacing w:val="-4"/>
                <w:w w:val="98"/>
                <w:szCs w:val="26"/>
              </w:rPr>
            </w:pPr>
          </w:p>
        </w:tc>
        <w:tc>
          <w:tcPr>
            <w:tcW w:w="6335" w:type="dxa"/>
            <w:tcBorders>
              <w:left w:val="single" w:sz="18" w:space="0" w:color="404040" w:themeColor="text1" w:themeTint="BF"/>
            </w:tcBorders>
            <w:shd w:val="clear" w:color="auto" w:fill="DDD9C3" w:themeFill="background2" w:themeFillShade="E6"/>
            <w:vAlign w:val="center"/>
          </w:tcPr>
          <w:p w14:paraId="08BD4DC5" w14:textId="77777777" w:rsidR="001D7409" w:rsidRPr="00974357" w:rsidRDefault="001D7409" w:rsidP="00104A5C">
            <w:pPr>
              <w:spacing w:before="40"/>
              <w:rPr>
                <w:b/>
                <w:spacing w:val="-4"/>
                <w:w w:val="98"/>
                <w:szCs w:val="26"/>
              </w:rPr>
            </w:pPr>
            <w:r w:rsidRPr="00974357">
              <w:rPr>
                <w:b/>
                <w:spacing w:val="-4"/>
                <w:w w:val="98"/>
                <w:szCs w:val="26"/>
              </w:rPr>
              <w:t>TÓM TẮT:</w:t>
            </w:r>
          </w:p>
        </w:tc>
      </w:tr>
      <w:tr w:rsidR="001D7409" w:rsidRPr="00974357" w14:paraId="334F69B3" w14:textId="77777777" w:rsidTr="00104A5C">
        <w:trPr>
          <w:trHeight w:val="670"/>
        </w:trPr>
        <w:tc>
          <w:tcPr>
            <w:tcW w:w="2591" w:type="dxa"/>
          </w:tcPr>
          <w:p w14:paraId="4DC333C6" w14:textId="77777777" w:rsidR="001D7409" w:rsidRPr="00F53FD6" w:rsidRDefault="001D7409" w:rsidP="00104A5C">
            <w:pPr>
              <w:spacing w:before="40"/>
              <w:jc w:val="both"/>
              <w:rPr>
                <w:rFonts w:eastAsiaTheme="minorEastAsia" w:cstheme="majorHAnsi"/>
                <w:bCs/>
                <w:spacing w:val="-4"/>
                <w:w w:val="98"/>
                <w:szCs w:val="21"/>
              </w:rPr>
            </w:pPr>
            <w:r w:rsidRPr="00F53FD6">
              <w:rPr>
                <w:rFonts w:eastAsiaTheme="minorEastAsia" w:cstheme="majorHAnsi"/>
                <w:bCs/>
                <w:spacing w:val="-4"/>
                <w:w w:val="98"/>
                <w:szCs w:val="21"/>
              </w:rPr>
              <w:t>Mô hình hộp số tự động</w:t>
            </w:r>
            <w:r>
              <w:rPr>
                <w:rFonts w:eastAsiaTheme="minorEastAsia" w:cstheme="majorHAnsi"/>
                <w:bCs/>
                <w:spacing w:val="-4"/>
                <w:w w:val="98"/>
                <w:szCs w:val="21"/>
              </w:rPr>
              <w:t xml:space="preserve">; </w:t>
            </w:r>
            <w:r w:rsidRPr="00F53FD6">
              <w:rPr>
                <w:rFonts w:eastAsiaTheme="minorEastAsia" w:cstheme="majorHAnsi"/>
                <w:bCs/>
                <w:spacing w:val="-4"/>
                <w:w w:val="98"/>
                <w:szCs w:val="21"/>
              </w:rPr>
              <w:t>Khí nén</w:t>
            </w:r>
            <w:r>
              <w:rPr>
                <w:rFonts w:eastAsiaTheme="minorEastAsia" w:cstheme="majorHAnsi"/>
                <w:bCs/>
                <w:spacing w:val="-4"/>
                <w:w w:val="98"/>
                <w:szCs w:val="21"/>
              </w:rPr>
              <w:t>;</w:t>
            </w:r>
            <w:r w:rsidRPr="00F53FD6">
              <w:rPr>
                <w:rFonts w:eastAsiaTheme="minorEastAsia" w:cstheme="majorHAnsi"/>
                <w:bCs/>
                <w:spacing w:val="-4"/>
                <w:w w:val="98"/>
                <w:szCs w:val="21"/>
              </w:rPr>
              <w:t xml:space="preserve"> Đào tạo ngành ô tô</w:t>
            </w:r>
            <w:r>
              <w:rPr>
                <w:rFonts w:eastAsiaTheme="minorEastAsia" w:cstheme="majorHAnsi"/>
                <w:bCs/>
                <w:spacing w:val="-4"/>
                <w:w w:val="98"/>
                <w:szCs w:val="21"/>
              </w:rPr>
              <w:t>;</w:t>
            </w:r>
            <w:r w:rsidRPr="00F53FD6">
              <w:rPr>
                <w:rFonts w:eastAsiaTheme="minorEastAsia" w:cstheme="majorHAnsi"/>
                <w:bCs/>
                <w:spacing w:val="-4"/>
                <w:w w:val="98"/>
                <w:szCs w:val="21"/>
              </w:rPr>
              <w:t xml:space="preserve"> Chuyển số trực quan </w:t>
            </w:r>
            <w:r>
              <w:rPr>
                <w:rFonts w:eastAsiaTheme="minorEastAsia" w:cstheme="majorHAnsi"/>
                <w:bCs/>
                <w:spacing w:val="-4"/>
                <w:w w:val="98"/>
                <w:szCs w:val="21"/>
              </w:rPr>
              <w:t>;</w:t>
            </w:r>
            <w:r w:rsidRPr="00F53FD6">
              <w:rPr>
                <w:rFonts w:eastAsiaTheme="minorEastAsia" w:cstheme="majorHAnsi"/>
                <w:bCs/>
                <w:spacing w:val="-4"/>
                <w:w w:val="98"/>
                <w:szCs w:val="21"/>
              </w:rPr>
              <w:t>Tiết kiệm chi phí</w:t>
            </w:r>
            <w:r>
              <w:rPr>
                <w:rFonts w:eastAsiaTheme="minorEastAsia" w:cstheme="majorHAnsi"/>
                <w:bCs/>
                <w:spacing w:val="-4"/>
                <w:w w:val="98"/>
                <w:szCs w:val="21"/>
              </w:rPr>
              <w:t xml:space="preserve">; </w:t>
            </w:r>
            <w:r w:rsidRPr="00F53FD6">
              <w:rPr>
                <w:rFonts w:eastAsiaTheme="minorEastAsia" w:cstheme="majorHAnsi"/>
                <w:bCs/>
                <w:spacing w:val="-4"/>
                <w:w w:val="98"/>
                <w:szCs w:val="21"/>
              </w:rPr>
              <w:t>Kỹ năng thực hành</w:t>
            </w:r>
            <w:r>
              <w:rPr>
                <w:rFonts w:eastAsiaTheme="minorEastAsia" w:cstheme="majorHAnsi"/>
                <w:bCs/>
                <w:spacing w:val="-4"/>
                <w:w w:val="98"/>
                <w:szCs w:val="21"/>
              </w:rPr>
              <w:t>;</w:t>
            </w:r>
            <w:r w:rsidRPr="00F53FD6">
              <w:rPr>
                <w:rFonts w:eastAsiaTheme="minorEastAsia" w:cstheme="majorHAnsi"/>
                <w:bCs/>
                <w:spacing w:val="-4"/>
                <w:w w:val="98"/>
                <w:szCs w:val="21"/>
              </w:rPr>
              <w:t xml:space="preserve"> Hộp số Toyota Vios</w:t>
            </w:r>
            <w:r>
              <w:rPr>
                <w:rFonts w:eastAsiaTheme="minorEastAsia" w:cstheme="majorHAnsi"/>
                <w:bCs/>
                <w:spacing w:val="-4"/>
                <w:w w:val="98"/>
                <w:szCs w:val="21"/>
              </w:rPr>
              <w:t>.</w:t>
            </w:r>
          </w:p>
          <w:p w14:paraId="54A60DD1" w14:textId="77777777" w:rsidR="001D7409" w:rsidRDefault="001D7409" w:rsidP="00104A5C">
            <w:pPr>
              <w:spacing w:before="40"/>
              <w:ind w:left="28"/>
              <w:jc w:val="both"/>
              <w:rPr>
                <w:spacing w:val="-4"/>
                <w:w w:val="98"/>
                <w:szCs w:val="26"/>
              </w:rPr>
            </w:pPr>
          </w:p>
          <w:p w14:paraId="016CF16F" w14:textId="77777777" w:rsidR="001D7409" w:rsidRDefault="001D7409" w:rsidP="00104A5C">
            <w:pPr>
              <w:spacing w:before="40"/>
              <w:ind w:left="28"/>
              <w:jc w:val="both"/>
              <w:rPr>
                <w:spacing w:val="-4"/>
                <w:w w:val="98"/>
                <w:szCs w:val="26"/>
              </w:rPr>
            </w:pPr>
          </w:p>
          <w:p w14:paraId="4B76CF05" w14:textId="77777777" w:rsidR="001D7409" w:rsidRDefault="001D7409" w:rsidP="00104A5C">
            <w:pPr>
              <w:spacing w:before="40"/>
              <w:ind w:left="28"/>
              <w:jc w:val="both"/>
              <w:rPr>
                <w:spacing w:val="-4"/>
                <w:w w:val="98"/>
                <w:szCs w:val="26"/>
              </w:rPr>
            </w:pPr>
          </w:p>
          <w:p w14:paraId="27F0C64A" w14:textId="77777777" w:rsidR="001D7409" w:rsidRDefault="001D7409" w:rsidP="00104A5C">
            <w:pPr>
              <w:spacing w:before="40"/>
              <w:ind w:left="28"/>
              <w:jc w:val="both"/>
              <w:rPr>
                <w:spacing w:val="-4"/>
                <w:w w:val="98"/>
                <w:szCs w:val="26"/>
              </w:rPr>
            </w:pPr>
          </w:p>
          <w:p w14:paraId="5AF3D129" w14:textId="77777777" w:rsidR="001D7409" w:rsidRDefault="001D7409" w:rsidP="00104A5C">
            <w:pPr>
              <w:spacing w:before="40"/>
              <w:ind w:left="28"/>
              <w:jc w:val="both"/>
              <w:rPr>
                <w:spacing w:val="-4"/>
                <w:w w:val="98"/>
                <w:szCs w:val="26"/>
              </w:rPr>
            </w:pPr>
          </w:p>
          <w:p w14:paraId="56ABE849" w14:textId="77777777" w:rsidR="001D7409" w:rsidRDefault="001D7409" w:rsidP="00104A5C">
            <w:pPr>
              <w:spacing w:before="40"/>
              <w:ind w:left="28"/>
              <w:jc w:val="both"/>
              <w:rPr>
                <w:spacing w:val="-4"/>
                <w:w w:val="98"/>
                <w:szCs w:val="26"/>
              </w:rPr>
            </w:pPr>
          </w:p>
          <w:p w14:paraId="1BFB22EC" w14:textId="77777777" w:rsidR="001D7409" w:rsidRDefault="001D7409" w:rsidP="00104A5C">
            <w:pPr>
              <w:spacing w:before="40"/>
              <w:ind w:left="28"/>
              <w:jc w:val="both"/>
              <w:rPr>
                <w:spacing w:val="-4"/>
                <w:w w:val="98"/>
                <w:szCs w:val="26"/>
              </w:rPr>
            </w:pPr>
          </w:p>
          <w:p w14:paraId="0C776884" w14:textId="77777777" w:rsidR="001D7409" w:rsidRDefault="001D7409" w:rsidP="00104A5C">
            <w:pPr>
              <w:spacing w:before="40"/>
              <w:ind w:left="28"/>
              <w:jc w:val="both"/>
              <w:rPr>
                <w:spacing w:val="-4"/>
                <w:w w:val="98"/>
                <w:szCs w:val="26"/>
              </w:rPr>
            </w:pPr>
          </w:p>
          <w:p w14:paraId="5BF14CF2" w14:textId="77777777" w:rsidR="001D7409" w:rsidRDefault="001D7409" w:rsidP="00104A5C">
            <w:pPr>
              <w:spacing w:before="40"/>
              <w:ind w:left="28"/>
              <w:jc w:val="both"/>
              <w:rPr>
                <w:spacing w:val="-4"/>
                <w:w w:val="98"/>
                <w:szCs w:val="26"/>
              </w:rPr>
            </w:pPr>
          </w:p>
          <w:p w14:paraId="5321B435" w14:textId="77777777" w:rsidR="001D7409" w:rsidRDefault="001D7409" w:rsidP="00104A5C">
            <w:pPr>
              <w:spacing w:before="40"/>
              <w:ind w:left="28"/>
              <w:jc w:val="both"/>
              <w:rPr>
                <w:spacing w:val="-4"/>
                <w:w w:val="98"/>
                <w:szCs w:val="26"/>
              </w:rPr>
            </w:pPr>
            <w:r w:rsidRPr="00974357">
              <w:rPr>
                <w:rFonts w:eastAsiaTheme="minorEastAsia" w:cstheme="majorHAnsi"/>
                <w:b/>
                <w:bCs/>
                <w:spacing w:val="-4"/>
                <w:w w:val="98"/>
                <w:szCs w:val="21"/>
              </w:rPr>
              <w:t>Keywords:</w:t>
            </w:r>
          </w:p>
          <w:p w14:paraId="4F0B3C5B" w14:textId="77777777" w:rsidR="001D7409" w:rsidRPr="00974357" w:rsidRDefault="001D7409" w:rsidP="00104A5C">
            <w:pPr>
              <w:spacing w:before="40"/>
              <w:ind w:left="28"/>
              <w:jc w:val="both"/>
              <w:rPr>
                <w:spacing w:val="-4"/>
                <w:w w:val="98"/>
                <w:szCs w:val="26"/>
              </w:rPr>
            </w:pPr>
            <w:r w:rsidRPr="00F53FD6">
              <w:rPr>
                <w:spacing w:val="-4"/>
                <w:w w:val="98"/>
                <w:szCs w:val="26"/>
              </w:rPr>
              <w:t xml:space="preserve">Automatic transmission model </w:t>
            </w:r>
            <w:r>
              <w:rPr>
                <w:spacing w:val="-4"/>
                <w:w w:val="98"/>
                <w:szCs w:val="26"/>
              </w:rPr>
              <w:t>;</w:t>
            </w:r>
            <w:r w:rsidRPr="00F53FD6">
              <w:rPr>
                <w:spacing w:val="-4"/>
                <w:w w:val="98"/>
                <w:szCs w:val="26"/>
              </w:rPr>
              <w:t xml:space="preserve"> Pneumatic control </w:t>
            </w:r>
            <w:r>
              <w:rPr>
                <w:spacing w:val="-4"/>
                <w:w w:val="98"/>
                <w:szCs w:val="26"/>
              </w:rPr>
              <w:t>;</w:t>
            </w:r>
            <w:r w:rsidRPr="00F53FD6">
              <w:rPr>
                <w:spacing w:val="-4"/>
                <w:w w:val="98"/>
                <w:szCs w:val="26"/>
              </w:rPr>
              <w:t xml:space="preserve"> Automotive training</w:t>
            </w:r>
            <w:r>
              <w:rPr>
                <w:spacing w:val="-4"/>
                <w:w w:val="98"/>
                <w:szCs w:val="26"/>
              </w:rPr>
              <w:t>;</w:t>
            </w:r>
            <w:r w:rsidRPr="00F53FD6">
              <w:rPr>
                <w:spacing w:val="-4"/>
                <w:w w:val="98"/>
                <w:szCs w:val="26"/>
              </w:rPr>
              <w:t xml:space="preserve"> </w:t>
            </w:r>
            <w:r>
              <w:rPr>
                <w:spacing w:val="-4"/>
                <w:w w:val="98"/>
                <w:szCs w:val="26"/>
              </w:rPr>
              <w:t>T</w:t>
            </w:r>
            <w:r w:rsidRPr="00F53FD6">
              <w:rPr>
                <w:spacing w:val="-4"/>
                <w:w w:val="98"/>
                <w:szCs w:val="26"/>
              </w:rPr>
              <w:t xml:space="preserve">oyota Vios transmission </w:t>
            </w:r>
            <w:r>
              <w:rPr>
                <w:spacing w:val="-4"/>
                <w:w w:val="98"/>
                <w:szCs w:val="26"/>
              </w:rPr>
              <w:t>.</w:t>
            </w:r>
          </w:p>
        </w:tc>
        <w:tc>
          <w:tcPr>
            <w:tcW w:w="285" w:type="dxa"/>
            <w:vMerge/>
            <w:tcBorders>
              <w:right w:val="single" w:sz="18" w:space="0" w:color="404040" w:themeColor="text1" w:themeTint="BF"/>
            </w:tcBorders>
            <w:shd w:val="clear" w:color="auto" w:fill="FFFFFF" w:themeFill="background1"/>
            <w:vAlign w:val="center"/>
          </w:tcPr>
          <w:p w14:paraId="7D17467F" w14:textId="77777777" w:rsidR="001D7409" w:rsidRPr="00974357" w:rsidRDefault="001D7409" w:rsidP="00104A5C">
            <w:pPr>
              <w:spacing w:before="40"/>
              <w:jc w:val="center"/>
              <w:rPr>
                <w:b/>
                <w:spacing w:val="-4"/>
                <w:w w:val="98"/>
                <w:szCs w:val="26"/>
              </w:rPr>
            </w:pPr>
          </w:p>
        </w:tc>
        <w:tc>
          <w:tcPr>
            <w:tcW w:w="6335" w:type="dxa"/>
            <w:vMerge w:val="restart"/>
            <w:tcBorders>
              <w:left w:val="single" w:sz="18" w:space="0" w:color="404040" w:themeColor="text1" w:themeTint="BF"/>
            </w:tcBorders>
            <w:shd w:val="clear" w:color="auto" w:fill="DDD9C3" w:themeFill="background2" w:themeFillShade="E6"/>
            <w:vAlign w:val="center"/>
          </w:tcPr>
          <w:p w14:paraId="52739003" w14:textId="77777777" w:rsidR="00170A78" w:rsidRPr="00170A78" w:rsidRDefault="00170A78" w:rsidP="00170A78">
            <w:pPr>
              <w:spacing w:before="40"/>
              <w:jc w:val="both"/>
              <w:rPr>
                <w:szCs w:val="21"/>
              </w:rPr>
            </w:pPr>
            <w:r w:rsidRPr="00170A78">
              <w:rPr>
                <w:b/>
                <w:bCs/>
                <w:szCs w:val="21"/>
              </w:rPr>
              <w:t>Bối cảnh:</w:t>
            </w:r>
            <w:r w:rsidRPr="00170A78">
              <w:rPr>
                <w:szCs w:val="21"/>
              </w:rPr>
              <w:t xml:space="preserve"> Việc giảng dạy nguyên lý hoạt động của hộp số tự động trong đào tạo nghề đang đối mặt với thách thức lớn về tính trực quan. Các hệ thống thủy lực truyền thống hoạt động trong một cơ cấu khép kín, khiến sinh viên không thể quan sát được sự tương tác phức tạp của các ly hợp và bộ phanh bên trong, tạo ra một rào cản trong việc lĩnh hội kiến thức thực hành.</w:t>
            </w:r>
          </w:p>
          <w:p w14:paraId="65F1ACC9" w14:textId="77777777" w:rsidR="00170A78" w:rsidRPr="00170A78" w:rsidRDefault="00170A78" w:rsidP="00170A78">
            <w:pPr>
              <w:spacing w:before="40"/>
              <w:jc w:val="both"/>
              <w:rPr>
                <w:szCs w:val="21"/>
              </w:rPr>
            </w:pPr>
            <w:r w:rsidRPr="00170A78">
              <w:rPr>
                <w:b/>
                <w:bCs/>
                <w:szCs w:val="21"/>
              </w:rPr>
              <w:t>Kết quả:</w:t>
            </w:r>
            <w:r w:rsidRPr="00170A78">
              <w:rPr>
                <w:szCs w:val="21"/>
              </w:rPr>
              <w:t xml:space="preserve"> Bài báo đã trình bày thành công quá trình nghiên cứu, thiết kế và chế tạo mô hình chuyển đổi hệ điều khiển hộp số tự động xe Toyota Vios từ thủy lực sang khí nén. Kết quả là một mô hình đào tạo trực quan, cho phép sinh viên quan sát trực tiếp quá trình chuyển số và ăn khớp của các cơ cấu chấp hành, vượt qua giới hạn của các mô hình truyền thống. Quá trình thiết kế kỹ thuật, quy trình vận hành và đánh giá hiệu quả của mô hình đã được trình bày chi tiết.</w:t>
            </w:r>
          </w:p>
          <w:p w14:paraId="56BB5B1B" w14:textId="2A40F4F3" w:rsidR="001D7409" w:rsidRDefault="00170A78" w:rsidP="00170A78">
            <w:pPr>
              <w:spacing w:before="40"/>
              <w:jc w:val="both"/>
              <w:rPr>
                <w:szCs w:val="21"/>
              </w:rPr>
            </w:pPr>
            <w:r w:rsidRPr="00170A78">
              <w:rPr>
                <w:b/>
                <w:bCs/>
                <w:szCs w:val="21"/>
              </w:rPr>
              <w:t>Bàn luận:</w:t>
            </w:r>
            <w:r w:rsidRPr="00170A78">
              <w:rPr>
                <w:szCs w:val="21"/>
              </w:rPr>
              <w:t xml:space="preserve"> Tương lai của đào tạo thực hành ngành ô tô có thể được nâng cao đáng kể thông qua các giải pháp sáng tạo, chi phí thấp như mô hình này. Dựa trên kết quả đạt được, việc phát triển các mô hình học cụ tương tác, giúp "minh bạch hóa" các cơ cấu phức tạp, là một định hướng chiến lược. Cách tiếp cận này không chỉ giúp nâng cao chất lượng giảng dạy mà còn thúc đẩy năng lực sáng tạo, tạo tiền đề hiện đại hóa công tác đào tạo nghề tại Việt Nam.</w:t>
            </w:r>
          </w:p>
          <w:p w14:paraId="6CA31158" w14:textId="77777777" w:rsidR="001D7409" w:rsidRPr="00974357" w:rsidRDefault="001D7409" w:rsidP="00104A5C">
            <w:pPr>
              <w:spacing w:before="40"/>
              <w:jc w:val="both"/>
              <w:rPr>
                <w:b/>
                <w:spacing w:val="-4"/>
                <w:w w:val="98"/>
                <w:szCs w:val="26"/>
              </w:rPr>
            </w:pPr>
            <w:r w:rsidRPr="00974357">
              <w:rPr>
                <w:b/>
                <w:spacing w:val="-4"/>
                <w:w w:val="98"/>
                <w:szCs w:val="26"/>
              </w:rPr>
              <w:t>ABSTRACT:</w:t>
            </w:r>
          </w:p>
          <w:p w14:paraId="7D84AA74" w14:textId="77777777" w:rsidR="00170A78" w:rsidRPr="00170A78" w:rsidRDefault="00170A78" w:rsidP="00170A78">
            <w:pPr>
              <w:spacing w:before="40"/>
              <w:jc w:val="both"/>
              <w:rPr>
                <w:bCs/>
                <w:spacing w:val="-4"/>
                <w:w w:val="98"/>
                <w:szCs w:val="26"/>
              </w:rPr>
            </w:pPr>
            <w:r w:rsidRPr="00170A78">
              <w:rPr>
                <w:b/>
                <w:spacing w:val="-4"/>
                <w:w w:val="98"/>
                <w:szCs w:val="26"/>
              </w:rPr>
              <w:t>Context:</w:t>
            </w:r>
            <w:r w:rsidRPr="00170A78">
              <w:rPr>
                <w:bCs/>
                <w:spacing w:val="-4"/>
                <w:w w:val="98"/>
                <w:szCs w:val="26"/>
              </w:rPr>
              <w:t xml:space="preserve"> Teaching the operating principles of automatic transmissions in vocational training faces a significant challenge regarding visualization. Traditional hydraulic systems operate within a closed mechanism, preventing students from observing the complex interactions of internal clutches and brakes, thus creating a barrier to practical knowledge acquisition.</w:t>
            </w:r>
          </w:p>
          <w:p w14:paraId="4A83AAED" w14:textId="77777777" w:rsidR="00170A78" w:rsidRPr="00170A78" w:rsidRDefault="00170A78" w:rsidP="00170A78">
            <w:pPr>
              <w:spacing w:before="40"/>
              <w:jc w:val="both"/>
              <w:rPr>
                <w:bCs/>
                <w:spacing w:val="-4"/>
                <w:w w:val="98"/>
                <w:szCs w:val="26"/>
              </w:rPr>
            </w:pPr>
            <w:r w:rsidRPr="00170A78">
              <w:rPr>
                <w:b/>
                <w:spacing w:val="-4"/>
                <w:w w:val="98"/>
                <w:szCs w:val="26"/>
              </w:rPr>
              <w:t>Result:</w:t>
            </w:r>
            <w:r w:rsidRPr="00170A78">
              <w:rPr>
                <w:bCs/>
                <w:spacing w:val="-4"/>
                <w:w w:val="98"/>
                <w:szCs w:val="26"/>
              </w:rPr>
              <w:t xml:space="preserve"> This paper successfully presents the research, design, and fabrication process of a model that converts the automatic transmission control system of a Toyota Vios from hydraulic to pneumatic. The result is a visual training model that allows students to directly observe the shifting process and the engagement of actuating mechanisms, overcoming the limitations of traditional models. The technical design, operational procedures, and performance evaluation of the model have been detailed.</w:t>
            </w:r>
          </w:p>
          <w:p w14:paraId="46DD4FE9" w14:textId="3439B9F5" w:rsidR="001D7409" w:rsidRPr="00E21087" w:rsidRDefault="00170A78" w:rsidP="00170A78">
            <w:pPr>
              <w:spacing w:before="40"/>
              <w:jc w:val="both"/>
              <w:rPr>
                <w:bCs/>
                <w:spacing w:val="-4"/>
                <w:w w:val="98"/>
                <w:szCs w:val="26"/>
              </w:rPr>
            </w:pPr>
            <w:r w:rsidRPr="00170A78">
              <w:rPr>
                <w:b/>
                <w:spacing w:val="-4"/>
                <w:w w:val="98"/>
                <w:szCs w:val="26"/>
              </w:rPr>
              <w:t>Discussion:</w:t>
            </w:r>
            <w:r w:rsidRPr="00170A78">
              <w:rPr>
                <w:bCs/>
                <w:spacing w:val="-4"/>
                <w:w w:val="98"/>
                <w:szCs w:val="26"/>
              </w:rPr>
              <w:t xml:space="preserve"> The future of hands-on automotive training can be significantly enhanced through innovative, low-cost solutions like this model. Based on the achieved results, developing interactive training aids that "make visible" complex mechanisms is a strategic direction. This approach not only helps improve teaching </w:t>
            </w:r>
            <w:r w:rsidRPr="00170A78">
              <w:rPr>
                <w:bCs/>
                <w:spacing w:val="-4"/>
                <w:w w:val="98"/>
                <w:szCs w:val="26"/>
              </w:rPr>
              <w:lastRenderedPageBreak/>
              <w:t>quality but also fosters creativity, paving the way for modernizing vocational training in Vietnam.</w:t>
            </w:r>
          </w:p>
        </w:tc>
      </w:tr>
      <w:tr w:rsidR="001D7409" w:rsidRPr="00974357" w14:paraId="072CF30A" w14:textId="77777777" w:rsidTr="00104A5C">
        <w:trPr>
          <w:trHeight w:val="205"/>
        </w:trPr>
        <w:tc>
          <w:tcPr>
            <w:tcW w:w="2591" w:type="dxa"/>
            <w:shd w:val="clear" w:color="auto" w:fill="FFFFFF" w:themeFill="background1"/>
          </w:tcPr>
          <w:p w14:paraId="0896B985" w14:textId="77777777" w:rsidR="001D7409" w:rsidRPr="00974357" w:rsidRDefault="001D7409" w:rsidP="00104A5C">
            <w:pPr>
              <w:ind w:left="29"/>
              <w:jc w:val="both"/>
              <w:rPr>
                <w:rFonts w:eastAsiaTheme="minorEastAsia" w:cstheme="majorHAnsi"/>
                <w:b/>
                <w:bCs/>
                <w:spacing w:val="-4"/>
                <w:w w:val="98"/>
                <w:szCs w:val="21"/>
              </w:rPr>
            </w:pPr>
          </w:p>
        </w:tc>
        <w:tc>
          <w:tcPr>
            <w:tcW w:w="285" w:type="dxa"/>
            <w:vMerge/>
            <w:tcBorders>
              <w:right w:val="single" w:sz="18" w:space="0" w:color="404040" w:themeColor="text1" w:themeTint="BF"/>
            </w:tcBorders>
            <w:shd w:val="clear" w:color="auto" w:fill="FFFFFF" w:themeFill="background1"/>
            <w:vAlign w:val="center"/>
          </w:tcPr>
          <w:p w14:paraId="1957CD5B" w14:textId="77777777" w:rsidR="001D7409" w:rsidRPr="00974357" w:rsidRDefault="001D7409" w:rsidP="00104A5C">
            <w:pPr>
              <w:spacing w:before="40"/>
              <w:jc w:val="center"/>
              <w:rPr>
                <w:b/>
                <w:spacing w:val="-4"/>
                <w:w w:val="98"/>
                <w:szCs w:val="26"/>
              </w:rPr>
            </w:pPr>
          </w:p>
        </w:tc>
        <w:tc>
          <w:tcPr>
            <w:tcW w:w="6335" w:type="dxa"/>
            <w:vMerge/>
            <w:tcBorders>
              <w:left w:val="single" w:sz="18" w:space="0" w:color="404040" w:themeColor="text1" w:themeTint="BF"/>
            </w:tcBorders>
            <w:shd w:val="clear" w:color="auto" w:fill="DDD9C3" w:themeFill="background2" w:themeFillShade="E6"/>
            <w:vAlign w:val="center"/>
          </w:tcPr>
          <w:p w14:paraId="586DCBB6" w14:textId="77777777" w:rsidR="001D7409" w:rsidRPr="00974357" w:rsidRDefault="001D7409" w:rsidP="00104A5C">
            <w:pPr>
              <w:spacing w:before="40"/>
              <w:jc w:val="both"/>
              <w:rPr>
                <w:spacing w:val="-4"/>
                <w:w w:val="98"/>
                <w:szCs w:val="26"/>
              </w:rPr>
            </w:pPr>
          </w:p>
        </w:tc>
      </w:tr>
      <w:tr w:rsidR="001D7409" w:rsidRPr="00974357" w14:paraId="4B2C5E9C" w14:textId="77777777" w:rsidTr="00104A5C">
        <w:trPr>
          <w:trHeight w:val="554"/>
        </w:trPr>
        <w:tc>
          <w:tcPr>
            <w:tcW w:w="2591" w:type="dxa"/>
          </w:tcPr>
          <w:p w14:paraId="62748C04" w14:textId="77777777" w:rsidR="001D7409" w:rsidRPr="00974357" w:rsidRDefault="001D7409" w:rsidP="00104A5C">
            <w:pPr>
              <w:ind w:left="29"/>
              <w:jc w:val="both"/>
              <w:rPr>
                <w:rFonts w:eastAsiaTheme="minorEastAsia" w:cstheme="majorHAnsi"/>
                <w:b/>
                <w:bCs/>
                <w:spacing w:val="-4"/>
                <w:w w:val="98"/>
                <w:szCs w:val="21"/>
              </w:rPr>
            </w:pPr>
          </w:p>
        </w:tc>
        <w:tc>
          <w:tcPr>
            <w:tcW w:w="285" w:type="dxa"/>
            <w:vMerge/>
            <w:tcBorders>
              <w:right w:val="single" w:sz="18" w:space="0" w:color="404040" w:themeColor="text1" w:themeTint="BF"/>
            </w:tcBorders>
            <w:shd w:val="clear" w:color="auto" w:fill="FFFFFF" w:themeFill="background1"/>
            <w:vAlign w:val="center"/>
          </w:tcPr>
          <w:p w14:paraId="2C2C56F0" w14:textId="77777777" w:rsidR="001D7409" w:rsidRPr="00974357" w:rsidRDefault="001D7409" w:rsidP="00104A5C">
            <w:pPr>
              <w:spacing w:before="40"/>
              <w:jc w:val="center"/>
              <w:rPr>
                <w:b/>
                <w:spacing w:val="-4"/>
                <w:w w:val="98"/>
                <w:szCs w:val="26"/>
              </w:rPr>
            </w:pPr>
          </w:p>
        </w:tc>
        <w:tc>
          <w:tcPr>
            <w:tcW w:w="6335" w:type="dxa"/>
            <w:vMerge/>
            <w:tcBorders>
              <w:left w:val="single" w:sz="18" w:space="0" w:color="404040" w:themeColor="text1" w:themeTint="BF"/>
            </w:tcBorders>
            <w:shd w:val="clear" w:color="auto" w:fill="DDD9C3" w:themeFill="background2" w:themeFillShade="E6"/>
            <w:vAlign w:val="center"/>
          </w:tcPr>
          <w:p w14:paraId="3C0FF4BA" w14:textId="77777777" w:rsidR="001D7409" w:rsidRPr="00974357" w:rsidRDefault="001D7409" w:rsidP="00104A5C">
            <w:pPr>
              <w:spacing w:before="40"/>
              <w:jc w:val="both"/>
              <w:rPr>
                <w:spacing w:val="-4"/>
                <w:w w:val="98"/>
                <w:szCs w:val="26"/>
              </w:rPr>
            </w:pPr>
          </w:p>
        </w:tc>
      </w:tr>
    </w:tbl>
    <w:p w14:paraId="7BB8352F" w14:textId="77777777" w:rsidR="00170A78" w:rsidRPr="00170A78" w:rsidRDefault="00170A78" w:rsidP="001D7409">
      <w:pPr>
        <w:pStyle w:val="ListParagraph"/>
        <w:ind w:left="0"/>
        <w:rPr>
          <w:b/>
          <w:szCs w:val="21"/>
          <w:lang w:val="en-US"/>
        </w:rPr>
      </w:pPr>
    </w:p>
    <w:p w14:paraId="3F5E0791" w14:textId="77777777" w:rsidR="001D7409" w:rsidRPr="00B30699" w:rsidRDefault="001D7409">
      <w:pPr>
        <w:pStyle w:val="ListParagraph"/>
        <w:widowControl/>
        <w:numPr>
          <w:ilvl w:val="0"/>
          <w:numId w:val="49"/>
        </w:numPr>
        <w:autoSpaceDE/>
        <w:autoSpaceDN/>
        <w:ind w:left="0" w:firstLine="284"/>
        <w:contextualSpacing/>
        <w:rPr>
          <w:b/>
          <w:sz w:val="21"/>
          <w:szCs w:val="21"/>
        </w:rPr>
      </w:pPr>
      <w:r w:rsidRPr="00B30699">
        <w:rPr>
          <w:b/>
          <w:sz w:val="21"/>
          <w:szCs w:val="21"/>
        </w:rPr>
        <w:t>Giới thiệu.</w:t>
      </w:r>
    </w:p>
    <w:p w14:paraId="155519E6" w14:textId="77777777" w:rsidR="001D7409" w:rsidRPr="00B30699" w:rsidRDefault="001D7409" w:rsidP="00040AAE">
      <w:pPr>
        <w:ind w:firstLine="284"/>
        <w:jc w:val="both"/>
        <w:rPr>
          <w:bCs/>
          <w:sz w:val="21"/>
          <w:szCs w:val="21"/>
        </w:rPr>
      </w:pPr>
      <w:r w:rsidRPr="00B30699">
        <w:rPr>
          <w:bCs/>
          <w:sz w:val="21"/>
          <w:szCs w:val="21"/>
        </w:rPr>
        <w:t>Trước thập niên 80 của thế kỷ 20, bức tranh chung của ngành công nghiệp ô tô toàn cầu được định hình bởi sự thống trị của hộp số sàn (hộp số cơ khí). Việc vận hành một chiếc xe hơi đòi hỏi người lái phải trực tiếp tham gia vào quá trình chuyển đổi tỷ số truyền thông qua cần số và bàn đạp ly hợp. Quá trình này không chỉ là một thao tác cơ học đơn thuần mà còn là một nghệ thuật, nơi kinh nghiệm và sự am hiểu sâu sắc về chiếc xe đóng vai trò quyết định đến hiệu suất vận hành.</w:t>
      </w:r>
    </w:p>
    <w:p w14:paraId="7CCF54B5" w14:textId="77777777" w:rsidR="001D7409" w:rsidRPr="00B30699" w:rsidRDefault="001D7409" w:rsidP="00040AAE">
      <w:pPr>
        <w:ind w:firstLine="284"/>
        <w:jc w:val="both"/>
        <w:rPr>
          <w:bCs/>
          <w:sz w:val="21"/>
          <w:szCs w:val="21"/>
        </w:rPr>
      </w:pPr>
      <w:r w:rsidRPr="00B30699">
        <w:rPr>
          <w:bCs/>
          <w:sz w:val="21"/>
          <w:szCs w:val="21"/>
        </w:rPr>
        <w:t>Việc lựa chọn chính xác thời điểm chuyển số và tỷ số truyền phù hợp có ảnh hưởng sâu rộng và trực tiếp tới nhiều khía cạnh quan trọng của xe. Theo các chuyên gia kỹ thuật từ Bosch (2000), một tỷ số truyền được chọn lựa tối ưu sẽ giúp động cơ hoạt động ở dải vòng tua hiệu quả nhất, qua đó tối đa hóa công suất, giảm thiểu suất tiêu hao nhiên liệu và quan trọng không kém là kéo dài tuổi thọ của toàn bộ hệ thống truyền động. Người lái phải liên tục lắng nghe tiếng máy, cảm nhận độ dốc của mặt đường và tốc độ của xe để đưa ra quyết định chuyển số. Kỹ thuật "cắt côn, vào số" đòi hỏi sự phối hợp nhịp nhàng giữa chân và tay, một kỹ năng cần thời gian để rèn luyện và hoàn thiện. Chính vì sự phức tạp và đòi hỏi sự tập trung cao độ này, việc lái xe số sàn, đặc biệt trên những hành trình dài hoặc trong điều kiện giao thông đô thị đông đúc, thường gây ra mệt mỏi và căng thẳng cho người điều khiển.</w:t>
      </w:r>
    </w:p>
    <w:p w14:paraId="38F1A0E3" w14:textId="77777777" w:rsidR="001D7409" w:rsidRPr="00B30699" w:rsidRDefault="001D7409" w:rsidP="00040AAE">
      <w:pPr>
        <w:ind w:firstLine="284"/>
        <w:jc w:val="both"/>
        <w:rPr>
          <w:bCs/>
          <w:sz w:val="21"/>
          <w:szCs w:val="21"/>
        </w:rPr>
      </w:pPr>
      <w:r w:rsidRPr="00B30699">
        <w:rPr>
          <w:bCs/>
          <w:sz w:val="21"/>
          <w:szCs w:val="21"/>
        </w:rPr>
        <w:t>Sự ra đời và phổ biến của hộp số tự động đã tạo nên một cuộc cách mạng thực sự, thay đổi vĩnh viễn bộ mặt của ngành công nghiệp ô tô. Công nghệ này đã giải phóng người lái khỏi những thao tác phức tạp, mang lại một trải nghiệm vận hành tiện nghi, êm ái và an toàn hơn một cách vượt trội. Như Toyota (2007) đã ghi nhận, hộp số tự động không chỉ là một bước tiến về mặt công nghệ mà còn là một yếu tố quan trọng giúp dân chủ hóa việc lái xe, giúp nhiều người hơn, không phân biệt kinh nghiệm hay giới tính, có thể dễ dàng tiếp cận và điều khiển ô tô.</w:t>
      </w:r>
    </w:p>
    <w:p w14:paraId="28B5E521" w14:textId="77777777" w:rsidR="001D7409" w:rsidRPr="00B30699" w:rsidRDefault="001D7409" w:rsidP="00040AAE">
      <w:pPr>
        <w:ind w:firstLine="284"/>
        <w:jc w:val="both"/>
        <w:rPr>
          <w:bCs/>
          <w:sz w:val="21"/>
          <w:szCs w:val="21"/>
        </w:rPr>
      </w:pPr>
      <w:r w:rsidRPr="00B30699">
        <w:rPr>
          <w:bCs/>
          <w:sz w:val="21"/>
          <w:szCs w:val="21"/>
        </w:rPr>
        <w:t>Trong thế giới hộp số tự động hiện đại, hai loại công nghệ chính đã được định hình và phát triển song song: hộp số tự động có cấp và hộp số tự động vô cấp (CVT).</w:t>
      </w:r>
    </w:p>
    <w:p w14:paraId="6523F376" w14:textId="77777777" w:rsidR="001D7409" w:rsidRPr="00B30699" w:rsidRDefault="001D7409" w:rsidP="00040AAE">
      <w:pPr>
        <w:ind w:firstLine="284"/>
        <w:jc w:val="both"/>
        <w:rPr>
          <w:bCs/>
          <w:sz w:val="21"/>
          <w:szCs w:val="21"/>
        </w:rPr>
      </w:pPr>
      <w:r w:rsidRPr="00B30699">
        <w:rPr>
          <w:bCs/>
          <w:sz w:val="21"/>
          <w:szCs w:val="21"/>
        </w:rPr>
        <w:t>Hộp số tự động có cấp (Stepped Automatic Transmission), thường sử dụng các bộ bánh răng hành tinh (planetary gearset), là loại phổ biến nhất trong nhiều thập kỷ. Ở loại hộp số này, việc chuyển đổi giữa các cấp số (ví dụ từ số 1 lên số 2) diễn ra một cách tự động. Ban đầu, quá trình này được điều khiển bởi một hệ thống thủy lực phức tạp. Hệ thống này dựa trên áp suất dầu được tạo ra và điều chỉnh bởi các tín hiệu về tải của động cơ (thông qua vị trí bướm ga) và tốc độ của xe. Khi người lái nhấn ga mạnh hơn hoặc khi xe tăng tốc, áp suất dầu trong hệ thống sẽ thay đổi, kích hoạt các van điều khiển để gài hoặc nhả các bộ ly hợp và phanh bên trong hộp số, từ đó thay đổi tỷ số truyền.</w:t>
      </w:r>
    </w:p>
    <w:p w14:paraId="2F3FD2DB" w14:textId="77777777" w:rsidR="001D7409" w:rsidRPr="00B30699" w:rsidRDefault="001D7409" w:rsidP="00040AAE">
      <w:pPr>
        <w:ind w:firstLine="284"/>
        <w:jc w:val="both"/>
        <w:rPr>
          <w:bCs/>
          <w:sz w:val="21"/>
          <w:szCs w:val="21"/>
        </w:rPr>
      </w:pPr>
      <w:r w:rsidRPr="00B30699">
        <w:rPr>
          <w:bCs/>
          <w:sz w:val="21"/>
          <w:szCs w:val="21"/>
        </w:rPr>
        <w:t>Hộp số tự động vô cấp (Continuously Variable Transmission - CVT) đại diện cho một triết lý hoạt động khác biệt. Thay vì sử dụng các cặp bánh răng cố định để tạo ra một số lượng cấp số hữu hạn, CVT sử dụng hệ thống hai puly (ròng rọc) có khả năng thay đổi đường kính và được kết nối với nhau bằng một dây đai bằng thép. Sự thay đổi đường kính của hai Puli này tạo ra một dải tỷ số truyền biến thiên liên tục và không có các bước chuyển số rời rạc. Điều này cho phép động cơ luôn hoạt động ở vòng tua tối ưu nhất trong mọi điều kiện vận hành, mang lại khả năng tiết kiệm nhiên liệu ấn tượng và cảm giác lái mượt mà tuyệt đối.</w:t>
      </w:r>
    </w:p>
    <w:p w14:paraId="3E88DEFF" w14:textId="77777777" w:rsidR="001D7409" w:rsidRPr="00B30699" w:rsidRDefault="001D7409" w:rsidP="00040AAE">
      <w:pPr>
        <w:ind w:firstLine="284"/>
        <w:jc w:val="both"/>
        <w:rPr>
          <w:bCs/>
          <w:sz w:val="21"/>
          <w:szCs w:val="21"/>
        </w:rPr>
      </w:pPr>
      <w:r w:rsidRPr="00B30699">
        <w:rPr>
          <w:bCs/>
          <w:sz w:val="21"/>
          <w:szCs w:val="21"/>
        </w:rPr>
        <w:t>Sự phát triển của công nghệ điện tử đã đưa vai trò của Bộ điều khiển điện tử (ECU - Electronic Control Unit) lên một tầm cao mới trong việc vận hành hộp số tự động. Theo PGS. TS. Đỗ Văn Dũng (2010), trong các hộp số tự động hiện đại, ECU đóng vai trò như bộ não trung tâm. Nó tiếp nhận và phân tích đồng thời hàng loạt tín hiệu từ các cảm biến khác nhau như cảm biến vị trí bướm ga, cảm biến tốc độ xe, cảm biến vòng tua động cơ, cảm biến tải trọng... Dựa trên các dữ liệu này và các thuật toán được lập trình sẵn, ECU sẽ đưa ra quyết định chuyển số chính xác và tối ưu nhất, điều khiển các van điện từ (solenoid) để thực hiện việc chuyển số một cách nhanh chóng, êm ái và hiệu quả hơn rất nhiều so với hệ thống điều khiển thủy lực thuần túy trước đây.</w:t>
      </w:r>
    </w:p>
    <w:p w14:paraId="23DFA266" w14:textId="77777777" w:rsidR="001D7409" w:rsidRPr="00B30699" w:rsidRDefault="001D7409" w:rsidP="00040AAE">
      <w:pPr>
        <w:ind w:firstLine="284"/>
        <w:jc w:val="both"/>
        <w:rPr>
          <w:b/>
          <w:bCs/>
          <w:sz w:val="21"/>
          <w:szCs w:val="21"/>
        </w:rPr>
      </w:pPr>
      <w:r w:rsidRPr="00B30699">
        <w:rPr>
          <w:b/>
          <w:bCs/>
          <w:sz w:val="21"/>
          <w:szCs w:val="21"/>
        </w:rPr>
        <w:t>1.1. Những Ưu Điểm Vượt Trội Của Hộp Số Tự Động</w:t>
      </w:r>
    </w:p>
    <w:p w14:paraId="5565DAA7" w14:textId="77777777" w:rsidR="001D7409" w:rsidRPr="00B30699" w:rsidRDefault="001D7409" w:rsidP="00040AAE">
      <w:pPr>
        <w:ind w:firstLine="284"/>
        <w:jc w:val="both"/>
        <w:rPr>
          <w:sz w:val="21"/>
          <w:szCs w:val="21"/>
        </w:rPr>
      </w:pPr>
      <w:r w:rsidRPr="00B30699">
        <w:rPr>
          <w:sz w:val="21"/>
          <w:szCs w:val="21"/>
        </w:rPr>
        <w:t>Sự thống trị của hộp số tự động trên thị trường không phải là ngẫu nhiên. Nó mang lại những lợi ích thiết thực, giải quyết được nhiều nhược điểm cố hữu của hộp số sàn truyền thống.</w:t>
      </w:r>
    </w:p>
    <w:p w14:paraId="3F8209F7" w14:textId="77777777" w:rsidR="001D7409" w:rsidRPr="00B30699" w:rsidRDefault="001D7409" w:rsidP="00040AAE">
      <w:pPr>
        <w:ind w:firstLine="284"/>
        <w:jc w:val="both"/>
        <w:rPr>
          <w:sz w:val="21"/>
          <w:szCs w:val="21"/>
        </w:rPr>
      </w:pPr>
      <w:r w:rsidRPr="00B30699">
        <w:rPr>
          <w:sz w:val="21"/>
          <w:szCs w:val="21"/>
        </w:rPr>
        <w:t xml:space="preserve">Giảm Thiểu Thao Tác, Tối Đa Hóa Sự Tập Trung: Đây là ưu điểm dễ nhận thấy nhất. Người lái được giải </w:t>
      </w:r>
      <w:r w:rsidRPr="00B30699">
        <w:rPr>
          <w:sz w:val="21"/>
          <w:szCs w:val="21"/>
        </w:rPr>
        <w:lastRenderedPageBreak/>
        <w:t>phóng hoàn toàn khỏi bàn đạp ly hợp và thao tác chuyển số liên tục. Điều này không chỉ làm giảm đáng kể sự mệt mỏi, căng thẳng về thể chất, đặc biệt trong điều kiện giao thông đô thị đông đúc hay trên các hành trình dài, mà còn nâng cao an toàn. Khi não bộ không còn phải bận tâm tính toán thời điểm chuyển số, người lái có thể dành toàn bộ sự tập trung để quan sát môi trường xung quanh, xử lý các tình huống giao thông bất ngờ, từ đó giảm nguy cơ xảy ra tai nạn.</w:t>
      </w:r>
    </w:p>
    <w:p w14:paraId="7AC525A3" w14:textId="77777777" w:rsidR="001D7409" w:rsidRPr="00B30699" w:rsidRDefault="001D7409" w:rsidP="00040AAE">
      <w:pPr>
        <w:ind w:firstLine="284"/>
        <w:jc w:val="both"/>
        <w:rPr>
          <w:sz w:val="21"/>
          <w:szCs w:val="21"/>
        </w:rPr>
      </w:pPr>
      <w:r w:rsidRPr="00B30699">
        <w:rPr>
          <w:sz w:val="21"/>
          <w:szCs w:val="21"/>
        </w:rPr>
        <w:t>Tối Ưu Hóa Hiệu Suất và Đảm Bảo Vận Hành Êm Dịu: Hộp số tự động hiện đại, đặc biệt là loại điều khiển bằng điện tử, có khả năng lựa chọn thời điểm chuyển số chính xác đến từng mili giây. Dựa trên dữ liệu về tốc độ xe, tải trọng, độ dốc và cả thói quen của người lái, bộ điều khiển (ECU) sẽ chọn ra tỷ số truyền tối ưu nhất. Điều này đảm bảo động cơ luôn hoạt động trong dải vòng tua hiệu quả (sweet spot), nơi mô-men xoắn và công suất được tối ưu hóa, đồng thời suất tiêu thụ nhiên liệu ở mức thấp nhất. Quá trình chuyển số diễn ra gần như tức thời và cực kỳ mượt mà, loại bỏ hiện tượng "giật" xe thường thấy ở những người lái xe số sàn thiếu kinh nghiệm.</w:t>
      </w:r>
    </w:p>
    <w:p w14:paraId="7841E768" w14:textId="77777777" w:rsidR="001D7409" w:rsidRPr="00B30699" w:rsidRDefault="001D7409" w:rsidP="00040AAE">
      <w:pPr>
        <w:ind w:firstLine="284"/>
        <w:jc w:val="both"/>
        <w:rPr>
          <w:sz w:val="21"/>
          <w:szCs w:val="21"/>
        </w:rPr>
      </w:pPr>
      <w:r w:rsidRPr="00B30699">
        <w:rPr>
          <w:sz w:val="21"/>
          <w:szCs w:val="21"/>
        </w:rPr>
        <w:t>Cơ Chế Bảo Vệ Động Cơ và Hệ Truyền Động: Một trong những ưu điểm kỹ thuật quan trọng nhất nằm ở bộ biến mô. Như Honda (2000) đã chỉ ra, cơ cấu truyền động thủy lực này hoạt động như một tấm đệm linh hoạt giữa động cơ và hộp số. Nó hấp thụ các xung lực và dao động xoắn phát sinh từ động cơ, ngăn chúng tác động đột ngột lên các bánh răng và trục của hộp số. Hơn nữa, nó ngăn chặn tuyệt đối tình trạng động cơ bị quá tải và chết máy khi xe dừng lại mà không về số "N" (số mo). Cơ chế này giúp bảo vệ các chi tiết cơ khí quan trọng, từ trục khuỷu động cơ đến các bộ phận của hệ truyền động, kéo dài tuổi thọ chung của xe.</w:t>
      </w:r>
    </w:p>
    <w:p w14:paraId="1357711A" w14:textId="77777777" w:rsidR="001D7409" w:rsidRPr="00B30699" w:rsidRDefault="001D7409" w:rsidP="00040AAE">
      <w:pPr>
        <w:ind w:firstLine="284"/>
        <w:jc w:val="both"/>
        <w:rPr>
          <w:bCs/>
          <w:sz w:val="21"/>
          <w:szCs w:val="21"/>
        </w:rPr>
      </w:pPr>
    </w:p>
    <w:p w14:paraId="1C9AB0B7" w14:textId="77777777" w:rsidR="001D7409" w:rsidRPr="00B30699" w:rsidRDefault="001D7409" w:rsidP="00040AAE">
      <w:pPr>
        <w:ind w:firstLine="284"/>
        <w:jc w:val="both"/>
        <w:rPr>
          <w:bCs/>
          <w:sz w:val="21"/>
          <w:szCs w:val="21"/>
        </w:rPr>
      </w:pPr>
      <w:r w:rsidRPr="00B30699">
        <w:rPr>
          <w:bCs/>
          <w:noProof/>
          <w:sz w:val="21"/>
          <w:szCs w:val="21"/>
          <w:lang w:val="en-US"/>
        </w:rPr>
        <w:drawing>
          <wp:inline distT="0" distB="0" distL="0" distR="0" wp14:anchorId="32624570" wp14:editId="51263A3A">
            <wp:extent cx="5608185" cy="3592286"/>
            <wp:effectExtent l="0" t="0" r="0" b="8255"/>
            <wp:docPr id="932514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23615" cy="3602170"/>
                    </a:xfrm>
                    <a:prstGeom prst="rect">
                      <a:avLst/>
                    </a:prstGeom>
                    <a:noFill/>
                  </pic:spPr>
                </pic:pic>
              </a:graphicData>
            </a:graphic>
          </wp:inline>
        </w:drawing>
      </w:r>
    </w:p>
    <w:p w14:paraId="757A0DC8" w14:textId="32A5062E" w:rsidR="001D7409" w:rsidRPr="006F4B93" w:rsidRDefault="001D7409" w:rsidP="00040AAE">
      <w:pPr>
        <w:ind w:firstLine="284"/>
        <w:jc w:val="center"/>
        <w:rPr>
          <w:bCs/>
          <w:i/>
          <w:iCs/>
          <w:sz w:val="21"/>
          <w:szCs w:val="21"/>
        </w:rPr>
      </w:pPr>
      <w:r w:rsidRPr="006F4B93">
        <w:rPr>
          <w:bCs/>
          <w:i/>
          <w:iCs/>
          <w:sz w:val="21"/>
          <w:szCs w:val="21"/>
        </w:rPr>
        <w:t>Hình 1</w:t>
      </w:r>
      <w:r w:rsidR="00B14BF3" w:rsidRPr="00B14BF3">
        <w:rPr>
          <w:bCs/>
          <w:i/>
          <w:iCs/>
          <w:sz w:val="21"/>
          <w:szCs w:val="21"/>
        </w:rPr>
        <w:t>:</w:t>
      </w:r>
      <w:r w:rsidRPr="006F4B93">
        <w:rPr>
          <w:bCs/>
          <w:i/>
          <w:iCs/>
          <w:sz w:val="21"/>
          <w:szCs w:val="21"/>
        </w:rPr>
        <w:t xml:space="preserve"> Mô tả sự khác biệt của hộp số tự động so với hộp số thường [1]</w:t>
      </w:r>
    </w:p>
    <w:p w14:paraId="6343F67B" w14:textId="77777777" w:rsidR="001D7409" w:rsidRPr="00B30699" w:rsidRDefault="001D7409" w:rsidP="00040AAE">
      <w:pPr>
        <w:ind w:firstLine="284"/>
        <w:jc w:val="both"/>
        <w:rPr>
          <w:sz w:val="21"/>
          <w:szCs w:val="21"/>
        </w:rPr>
      </w:pPr>
      <w:r w:rsidRPr="00B30699">
        <w:rPr>
          <w:sz w:val="21"/>
          <w:szCs w:val="21"/>
        </w:rPr>
        <w:t>Ứng Dụng Linh Hoạt và Rộng Rãi: Công nghệ hộp số tự động đã chứng tỏ sự ưu việt và linh hoạt khi được ứng dụng trên một dải sản phẩm vô cùng rộng lớn. Từ những chiếc xe đô thị cỡ nhỏ (city cars), xe du lịch gia đình (sedans, SUVs), cho đến các loại xe bán tải, xe tải nhỏ, và thậm chí là các dòng xe công trình chuyên dụng và thiết bị công nghiệp nặng, hộp số tự động đều có những phiên bản được thiết kế phù hợp, đáp ứng các yêu cầu khác nhau về tải trọng và điều kiện vận hành.</w:t>
      </w:r>
    </w:p>
    <w:p w14:paraId="4153BD60" w14:textId="77777777" w:rsidR="001D7409" w:rsidRPr="00B30699" w:rsidRDefault="001D7409" w:rsidP="00040AAE">
      <w:pPr>
        <w:ind w:firstLine="284"/>
        <w:jc w:val="both"/>
        <w:rPr>
          <w:b/>
          <w:bCs/>
          <w:sz w:val="21"/>
          <w:szCs w:val="21"/>
        </w:rPr>
      </w:pPr>
      <w:r w:rsidRPr="00B30699">
        <w:rPr>
          <w:b/>
          <w:bCs/>
          <w:sz w:val="21"/>
          <w:szCs w:val="21"/>
        </w:rPr>
        <w:t>1.2. Phân Loại Hộp Số Tự Động</w:t>
      </w:r>
    </w:p>
    <w:p w14:paraId="4494ECE8" w14:textId="77777777" w:rsidR="001D7409" w:rsidRPr="00B30699" w:rsidRDefault="001D7409" w:rsidP="00040AAE">
      <w:pPr>
        <w:ind w:firstLine="284"/>
        <w:jc w:val="both"/>
        <w:rPr>
          <w:sz w:val="21"/>
          <w:szCs w:val="21"/>
        </w:rPr>
      </w:pPr>
      <w:r w:rsidRPr="00B30699">
        <w:rPr>
          <w:sz w:val="21"/>
          <w:szCs w:val="21"/>
        </w:rPr>
        <w:t>Hộp số tự động có thể được phân loại dựa trên nhiều tiêu chí khác nhau, phản ánh sự phát triển của công nghệ và sự đa dạng trong thiết kế ô tô.</w:t>
      </w:r>
    </w:p>
    <w:p w14:paraId="205162BD" w14:textId="77777777" w:rsidR="001D7409" w:rsidRPr="00B30699" w:rsidRDefault="001D7409" w:rsidP="00040AAE">
      <w:pPr>
        <w:ind w:firstLine="284"/>
        <w:jc w:val="both"/>
        <w:rPr>
          <w:b/>
          <w:bCs/>
          <w:sz w:val="21"/>
          <w:szCs w:val="21"/>
        </w:rPr>
      </w:pPr>
      <w:r w:rsidRPr="00B30699">
        <w:rPr>
          <w:b/>
          <w:bCs/>
          <w:sz w:val="21"/>
          <w:szCs w:val="21"/>
        </w:rPr>
        <w:lastRenderedPageBreak/>
        <w:t>Theo Phương Thức Điều Khiển:</w:t>
      </w:r>
    </w:p>
    <w:p w14:paraId="6D45BA0F" w14:textId="77777777" w:rsidR="001D7409" w:rsidRPr="00B30699" w:rsidRDefault="001D7409" w:rsidP="00040AAE">
      <w:pPr>
        <w:ind w:firstLine="284"/>
        <w:jc w:val="both"/>
        <w:rPr>
          <w:sz w:val="21"/>
          <w:szCs w:val="21"/>
        </w:rPr>
      </w:pPr>
      <w:r w:rsidRPr="00B30699">
        <w:rPr>
          <w:sz w:val="21"/>
          <w:szCs w:val="21"/>
        </w:rPr>
        <w:t>Điều khiển bằng thủy lực hoàn toàn (Hydraulic Control): Đây là thế hệ hộp số tự động sơ khai. Việc chuyển số được quyết định bởi sự cân bằng áp suất giữa hai dòng dầu chính: dầu từ bộ điều tốc (governor) có áp suất tỷ lệ thuận với tốc độ xe, và dầu từ van tiết lưu (throttle valve) có áp suất tỷ lệ với độ mở bướm ga (tải động cơ). Hệ thống này tuy hoạt động bền bỉ nhưng thiếu đi sự linh hoạt và khả năng thích ứng, các điểm chuyển số gần như được ấn định cứng.</w:t>
      </w:r>
    </w:p>
    <w:p w14:paraId="26FFC3A4" w14:textId="77777777" w:rsidR="001D7409" w:rsidRPr="00B30699" w:rsidRDefault="001D7409" w:rsidP="00040AAE">
      <w:pPr>
        <w:ind w:firstLine="284"/>
        <w:jc w:val="both"/>
        <w:rPr>
          <w:sz w:val="21"/>
          <w:szCs w:val="21"/>
        </w:rPr>
      </w:pPr>
      <w:r w:rsidRPr="00B30699">
        <w:rPr>
          <w:sz w:val="21"/>
          <w:szCs w:val="21"/>
        </w:rPr>
        <w:t>Điều khiển bằng điện tử (Electronic Control): Theo Toyota (2007), đây là tiêu chuẩn của hộp số tự động hiện đại. Một bộ ECU chuyên dụng sẽ thu thập tín hiệu từ hàng loạt cảm biến (tốc độ xe, vòng tua máy, vị trí bướm ga, nhiệt độ dầu, chế độ lái...). Dựa trên các thuật toán phức tạp, ECU sẽ ra lệnh cho các van điện từ (solenoid) để điều khiển dòng dầu áp suất cao một cách chính xác, thực hiện việc chuyển số nhanh, êm và thông minh hơn, đồng thời cho phép tích hợp nhiều chế độ lái (Eco, Sport, Manual).</w:t>
      </w:r>
    </w:p>
    <w:p w14:paraId="2CDD35F2" w14:textId="77777777" w:rsidR="001D7409" w:rsidRPr="00B30699" w:rsidRDefault="001D7409" w:rsidP="00040AAE">
      <w:pPr>
        <w:ind w:firstLine="284"/>
        <w:jc w:val="both"/>
        <w:rPr>
          <w:b/>
          <w:bCs/>
          <w:sz w:val="21"/>
          <w:szCs w:val="21"/>
        </w:rPr>
      </w:pPr>
      <w:r w:rsidRPr="00B30699">
        <w:rPr>
          <w:b/>
          <w:bCs/>
          <w:sz w:val="21"/>
          <w:szCs w:val="21"/>
        </w:rPr>
        <w:t>Theo Vị Trí Lắp Đặt và Cấu Trúc Dẫn Động:</w:t>
      </w:r>
    </w:p>
    <w:p w14:paraId="3D6B571C" w14:textId="77777777" w:rsidR="001D7409" w:rsidRPr="00B30699" w:rsidRDefault="001D7409" w:rsidP="00040AAE">
      <w:pPr>
        <w:ind w:firstLine="284"/>
        <w:jc w:val="both"/>
        <w:rPr>
          <w:sz w:val="21"/>
          <w:szCs w:val="21"/>
        </w:rPr>
      </w:pPr>
      <w:r w:rsidRPr="00B30699">
        <w:rPr>
          <w:sz w:val="21"/>
          <w:szCs w:val="21"/>
        </w:rPr>
        <w:t>Dẫn động cầu sau (RWD): Hộp số được lắp đặt dọc theo xe, phía sau động cơ và truyền mô-men xoắn tới cầu sau thông qua trục các-đăng. Cấu trúc này không tích hợp bộ vi sai bên trong hộp số.</w:t>
      </w:r>
    </w:p>
    <w:p w14:paraId="59F9B0FA" w14:textId="77777777" w:rsidR="001D7409" w:rsidRPr="009E67ED" w:rsidRDefault="001D7409" w:rsidP="00040AAE">
      <w:pPr>
        <w:ind w:firstLine="284"/>
        <w:jc w:val="both"/>
        <w:rPr>
          <w:sz w:val="21"/>
          <w:szCs w:val="21"/>
        </w:rPr>
      </w:pPr>
      <w:r w:rsidRPr="00B30699">
        <w:rPr>
          <w:sz w:val="21"/>
          <w:szCs w:val="21"/>
        </w:rPr>
        <w:t>Dẫn động cầu trước (FWD): Hộp số được đặt ngang, tích hợp cả hộp số và bộ vi sai trong một cụm duy nhất, được gọi là "transaxle". Cấu trúc này nhỏ gọn hơn, truyền lực trực tiếp tới hai bánh trước thông qua bán trục.</w:t>
      </w:r>
    </w:p>
    <w:p w14:paraId="5B073E8F" w14:textId="77777777" w:rsidR="001D7409" w:rsidRPr="00B30699" w:rsidRDefault="001D7409" w:rsidP="00040AAE">
      <w:pPr>
        <w:ind w:firstLine="284"/>
        <w:jc w:val="both"/>
        <w:rPr>
          <w:b/>
          <w:bCs/>
          <w:sz w:val="21"/>
          <w:szCs w:val="21"/>
        </w:rPr>
      </w:pPr>
      <w:r w:rsidRPr="00B30699">
        <w:rPr>
          <w:b/>
          <w:bCs/>
          <w:sz w:val="21"/>
          <w:szCs w:val="21"/>
        </w:rPr>
        <w:t>Theo Loại Cơ Cấu Truyền Động:</w:t>
      </w:r>
    </w:p>
    <w:p w14:paraId="3FF7E8B0" w14:textId="77777777" w:rsidR="001D7409" w:rsidRPr="00B30699" w:rsidRDefault="001D7409" w:rsidP="00040AAE">
      <w:pPr>
        <w:ind w:firstLine="284"/>
        <w:jc w:val="both"/>
        <w:rPr>
          <w:sz w:val="21"/>
          <w:szCs w:val="21"/>
        </w:rPr>
      </w:pPr>
      <w:r w:rsidRPr="00B30699">
        <w:rPr>
          <w:sz w:val="21"/>
          <w:szCs w:val="21"/>
        </w:rPr>
        <w:t>Hộp số tự động có cấp (Planetary Gearset): Sử dụng các bộ bánh răng hành tinh để tạo ra các cấp số riêng biệt (4, 5, 6... cho đến 10 cấp số). Đây là loại phổ biến nhất.</w:t>
      </w:r>
    </w:p>
    <w:p w14:paraId="24A681A1" w14:textId="77777777" w:rsidR="001D7409" w:rsidRPr="00B30699" w:rsidRDefault="001D7409" w:rsidP="00040AAE">
      <w:pPr>
        <w:ind w:firstLine="284"/>
        <w:jc w:val="both"/>
        <w:rPr>
          <w:sz w:val="21"/>
          <w:szCs w:val="21"/>
        </w:rPr>
      </w:pPr>
      <w:r w:rsidRPr="00B30699">
        <w:rPr>
          <w:sz w:val="21"/>
          <w:szCs w:val="21"/>
        </w:rPr>
        <w:t>Hộp số tự động vô cấp (CVT): Sử dụng dây đai và hệ thống puly để tạo ra vô số tỷ số truyền trong một dải hoạt động nhất định, mang lại sự mượt mà tuyệt đối.</w:t>
      </w:r>
    </w:p>
    <w:p w14:paraId="22C7C13A" w14:textId="77777777" w:rsidR="001D7409" w:rsidRPr="00B30699" w:rsidRDefault="001D7409" w:rsidP="00040AAE">
      <w:pPr>
        <w:ind w:firstLine="284"/>
        <w:jc w:val="both"/>
        <w:rPr>
          <w:b/>
          <w:bCs/>
          <w:sz w:val="21"/>
          <w:szCs w:val="21"/>
        </w:rPr>
      </w:pPr>
      <w:r w:rsidRPr="00B30699">
        <w:rPr>
          <w:b/>
          <w:bCs/>
          <w:sz w:val="21"/>
          <w:szCs w:val="21"/>
        </w:rPr>
        <w:t>1.3.  Các Bộ Phận Chính và Chức Năng</w:t>
      </w:r>
    </w:p>
    <w:p w14:paraId="644C8956" w14:textId="77777777" w:rsidR="001D7409" w:rsidRPr="00B30699" w:rsidRDefault="001D7409" w:rsidP="00040AAE">
      <w:pPr>
        <w:ind w:firstLine="284"/>
        <w:jc w:val="both"/>
        <w:rPr>
          <w:sz w:val="21"/>
          <w:szCs w:val="21"/>
        </w:rPr>
      </w:pPr>
      <w:r w:rsidRPr="00B30699">
        <w:rPr>
          <w:sz w:val="21"/>
          <w:szCs w:val="21"/>
        </w:rPr>
        <w:t>Một hộp số tự động có cấp điển hình được cấu thành từ bốn cụm chi tiết chính, mỗi cụm đảm nhận một vai trò sống còn.</w:t>
      </w:r>
    </w:p>
    <w:p w14:paraId="673D9C14" w14:textId="77777777" w:rsidR="001D7409" w:rsidRPr="00B30699" w:rsidRDefault="001D7409" w:rsidP="00040AAE">
      <w:pPr>
        <w:ind w:firstLine="284"/>
        <w:jc w:val="both"/>
        <w:rPr>
          <w:sz w:val="21"/>
          <w:szCs w:val="21"/>
        </w:rPr>
      </w:pPr>
      <w:r w:rsidRPr="00B30699">
        <w:rPr>
          <w:sz w:val="21"/>
          <w:szCs w:val="21"/>
        </w:rPr>
        <w:t>Bộ biến mô (Torque Converter): Nằm giữa động cơ và hộp số, nó là một khớp nối thủy lực có khả năng truyền và khuếch đại mô-men xoắn từ động cơ. Nó bao gồm ba thành phần chính: bánh bơm (Impeller) nối với động cơ, bánh tua-bin (Turbine) nối với trục vào hộp số, và stato (Stator) nằm giữa. Khi động cơ quay, bánh bơm đẩy dầu về phía tua-bin làm nó quay theo. Ở tốc độ thấp, stato sẽ chuyển hướng dòng dầu, tạo ra hiệu ứng khuếch đại mô-men xoắn (có thể lên tới 2-3 lần), giúp xe tăng tốc mạnh mẽ từ vị trí đứng yên.</w:t>
      </w:r>
    </w:p>
    <w:p w14:paraId="4199A46D" w14:textId="77777777" w:rsidR="001D7409" w:rsidRPr="00B30699" w:rsidRDefault="001D7409" w:rsidP="00040AAE">
      <w:pPr>
        <w:ind w:firstLine="284"/>
        <w:jc w:val="both"/>
        <w:rPr>
          <w:sz w:val="21"/>
          <w:szCs w:val="21"/>
        </w:rPr>
      </w:pPr>
      <w:r w:rsidRPr="00B30699">
        <w:rPr>
          <w:sz w:val="21"/>
          <w:szCs w:val="21"/>
        </w:rPr>
        <w:t>Bộ bánh răng hành tinh (Planetary Gear Set): Đây là trái tim cơ khí của hộp số, chịu trách nhiệm tạo ra các tỷ số truyền khác nhau. Cấu trúc phức tạp này cho phép thực hiện các chức năng như giảm tốc, tăng tốc, đảo chiều và truyền thẳng chỉ trong một cụm bánh răng nhỏ gọn.</w:t>
      </w:r>
    </w:p>
    <w:p w14:paraId="3E45B86C" w14:textId="77777777" w:rsidR="001D7409" w:rsidRPr="00B30699" w:rsidRDefault="001D7409" w:rsidP="00040AAE">
      <w:pPr>
        <w:ind w:firstLine="284"/>
        <w:jc w:val="both"/>
        <w:rPr>
          <w:sz w:val="21"/>
          <w:szCs w:val="21"/>
        </w:rPr>
      </w:pPr>
      <w:r w:rsidRPr="00B30699">
        <w:rPr>
          <w:sz w:val="21"/>
          <w:szCs w:val="21"/>
        </w:rPr>
        <w:t>Hệ thống điều khiển (Control System): Có thể là thủy lực hoặc điện tử-thủy lực. Nó bao gồm một mạng lưới các đường dẫn dầu, các van, piston và đặc biệt là các ly hợp và phanh (clutches and brakes). Hệ thống này có nhiệm vụ khóa hoặc giải phóng các thành phần của bộ bánh răng hành tinh theo đúng trình tự để tạo ra cấp số mong muốn.</w:t>
      </w:r>
    </w:p>
    <w:p w14:paraId="13C0E460" w14:textId="77777777" w:rsidR="001D7409" w:rsidRPr="00B30699" w:rsidRDefault="001D7409" w:rsidP="00040AAE">
      <w:pPr>
        <w:ind w:firstLine="284"/>
        <w:jc w:val="both"/>
        <w:rPr>
          <w:sz w:val="21"/>
          <w:szCs w:val="21"/>
        </w:rPr>
      </w:pPr>
      <w:r w:rsidRPr="00B30699">
        <w:rPr>
          <w:sz w:val="21"/>
          <w:szCs w:val="21"/>
        </w:rPr>
        <w:t>Dầu hộp số tự động (ATF - Automatic Transmission Fluid): Đây không chỉ là dầu bôi trơn. ATF là một loại chất lỏng kỹ thuật cao với bốn chức năng chính: (1) Truyền năng lượng và tín hiệu áp suất trong hệ thống thủy lực, (2) Bôi trơn các bánh răng và bạc đạn, (3) Làm mát, vận chuyển nhiệt từ hộp số ra bộ tản nhiệt, và (4) Tạo ra ma sát cần thiết cho các đĩa ly hợp và đai phanh hoạt động.</w:t>
      </w:r>
    </w:p>
    <w:p w14:paraId="6A05E1E2" w14:textId="77777777" w:rsidR="001D7409" w:rsidRPr="00B30699" w:rsidRDefault="001D7409">
      <w:pPr>
        <w:pStyle w:val="ListParagraph"/>
        <w:widowControl/>
        <w:numPr>
          <w:ilvl w:val="0"/>
          <w:numId w:val="49"/>
        </w:numPr>
        <w:autoSpaceDE/>
        <w:autoSpaceDN/>
        <w:ind w:left="0" w:firstLine="284"/>
        <w:contextualSpacing/>
        <w:rPr>
          <w:b/>
          <w:sz w:val="21"/>
          <w:szCs w:val="21"/>
        </w:rPr>
      </w:pPr>
      <w:r w:rsidRPr="00B30699">
        <w:rPr>
          <w:b/>
          <w:sz w:val="21"/>
          <w:szCs w:val="21"/>
        </w:rPr>
        <w:t>Cơ sở lý thuyết và nguyên lý vận hành</w:t>
      </w:r>
    </w:p>
    <w:p w14:paraId="7EB77EFA" w14:textId="77777777" w:rsidR="001D7409" w:rsidRPr="00B30699" w:rsidRDefault="001D7409">
      <w:pPr>
        <w:pStyle w:val="ListParagraph"/>
        <w:widowControl/>
        <w:numPr>
          <w:ilvl w:val="1"/>
          <w:numId w:val="49"/>
        </w:numPr>
        <w:autoSpaceDE/>
        <w:autoSpaceDN/>
        <w:ind w:left="0" w:firstLine="284"/>
        <w:contextualSpacing/>
        <w:rPr>
          <w:b/>
          <w:sz w:val="21"/>
          <w:szCs w:val="21"/>
        </w:rPr>
      </w:pPr>
      <w:r w:rsidRPr="00B30699">
        <w:rPr>
          <w:b/>
          <w:sz w:val="21"/>
          <w:szCs w:val="21"/>
        </w:rPr>
        <w:t>Bộ truyền bánh răng hành tinh</w:t>
      </w:r>
    </w:p>
    <w:p w14:paraId="608F41E4" w14:textId="77777777" w:rsidR="001D7409" w:rsidRPr="00B30699" w:rsidRDefault="001D7409" w:rsidP="00040AAE">
      <w:pPr>
        <w:ind w:firstLine="284"/>
        <w:jc w:val="both"/>
        <w:rPr>
          <w:sz w:val="21"/>
          <w:szCs w:val="21"/>
        </w:rPr>
      </w:pPr>
      <w:r w:rsidRPr="00B30699">
        <w:rPr>
          <w:sz w:val="21"/>
          <w:szCs w:val="21"/>
        </w:rPr>
        <w:t>Để hiểu cách hộp số tự động tạo ra các cấp số, ta cần phân tích nguyên lý hoạt động của bộ truyền bánh răng hành tinh. Theo Bosch (2000), một bộ bánh răng hành tinh cơ bản là trung tâm của sự thay đổi tỷ số truyền, bao gồm:</w:t>
      </w:r>
    </w:p>
    <w:p w14:paraId="72DFB871" w14:textId="77777777" w:rsidR="001D7409" w:rsidRPr="00B30699" w:rsidRDefault="001D7409" w:rsidP="00040AAE">
      <w:pPr>
        <w:ind w:firstLine="284"/>
        <w:jc w:val="both"/>
        <w:rPr>
          <w:sz w:val="21"/>
          <w:szCs w:val="21"/>
        </w:rPr>
      </w:pPr>
      <w:r w:rsidRPr="00B30699">
        <w:rPr>
          <w:b/>
          <w:bCs/>
          <w:sz w:val="21"/>
          <w:szCs w:val="21"/>
        </w:rPr>
        <w:t>Bánh răng mặt trời (Sun Gear):</w:t>
      </w:r>
      <w:r w:rsidRPr="00B30699">
        <w:rPr>
          <w:sz w:val="21"/>
          <w:szCs w:val="21"/>
        </w:rPr>
        <w:t xml:space="preserve"> Nằm ở trung tâm.</w:t>
      </w:r>
    </w:p>
    <w:p w14:paraId="0BB3C77B" w14:textId="77777777" w:rsidR="001D7409" w:rsidRPr="00B30699" w:rsidRDefault="001D7409" w:rsidP="00040AAE">
      <w:pPr>
        <w:ind w:firstLine="284"/>
        <w:jc w:val="both"/>
        <w:rPr>
          <w:sz w:val="21"/>
          <w:szCs w:val="21"/>
        </w:rPr>
      </w:pPr>
      <w:r w:rsidRPr="00B30699">
        <w:rPr>
          <w:b/>
          <w:bCs/>
          <w:sz w:val="21"/>
          <w:szCs w:val="21"/>
        </w:rPr>
        <w:t>Các bánh răng hành tinh (Planet Gears):</w:t>
      </w:r>
      <w:r w:rsidRPr="00B30699">
        <w:rPr>
          <w:sz w:val="21"/>
          <w:szCs w:val="21"/>
        </w:rPr>
        <w:t xml:space="preserve"> Quay xung quanh bánh răng mặt trời.</w:t>
      </w:r>
    </w:p>
    <w:p w14:paraId="0AF87A0D" w14:textId="77777777" w:rsidR="001D7409" w:rsidRPr="00B30699" w:rsidRDefault="001D7409" w:rsidP="00040AAE">
      <w:pPr>
        <w:ind w:firstLine="284"/>
        <w:jc w:val="both"/>
        <w:rPr>
          <w:sz w:val="21"/>
          <w:szCs w:val="21"/>
        </w:rPr>
      </w:pPr>
      <w:r w:rsidRPr="00B30699">
        <w:rPr>
          <w:b/>
          <w:bCs/>
          <w:sz w:val="21"/>
          <w:szCs w:val="21"/>
        </w:rPr>
        <w:t>Cần dẫn (Planet Carrier):</w:t>
      </w:r>
      <w:r w:rsidRPr="00B30699">
        <w:rPr>
          <w:sz w:val="21"/>
          <w:szCs w:val="21"/>
        </w:rPr>
        <w:t xml:space="preserve"> Nối các bánh răng hành tinh lại với nhau và giữ chúng quay quanh bánh răng mặt trời.</w:t>
      </w:r>
    </w:p>
    <w:p w14:paraId="315FAC43" w14:textId="16B0498B" w:rsidR="001D7409" w:rsidRPr="00B30699" w:rsidRDefault="001D7409" w:rsidP="00040AAE">
      <w:pPr>
        <w:ind w:firstLine="284"/>
        <w:jc w:val="both"/>
        <w:rPr>
          <w:sz w:val="21"/>
          <w:szCs w:val="21"/>
        </w:rPr>
      </w:pPr>
      <w:r w:rsidRPr="00B30699">
        <w:rPr>
          <w:b/>
          <w:bCs/>
          <w:sz w:val="21"/>
          <w:szCs w:val="21"/>
        </w:rPr>
        <w:t>Bánh răng bao (Ring Gear):</w:t>
      </w:r>
      <w:r w:rsidRPr="00B30699">
        <w:rPr>
          <w:sz w:val="21"/>
          <w:szCs w:val="21"/>
        </w:rPr>
        <w:t xml:space="preserve"> Có các răng ở mặt trong, bao bọc toàn bộ cụm bánh răng bên trong.</w:t>
      </w:r>
      <w:r w:rsidR="00170A78" w:rsidRPr="00170A78">
        <w:rPr>
          <w:sz w:val="21"/>
          <w:szCs w:val="21"/>
        </w:rPr>
        <w:t xml:space="preserve"> </w:t>
      </w:r>
      <w:r w:rsidRPr="00B30699">
        <w:rPr>
          <w:sz w:val="21"/>
          <w:szCs w:val="21"/>
        </w:rPr>
        <w:t xml:space="preserve">Nguyên </w:t>
      </w:r>
      <w:r w:rsidRPr="00B30699">
        <w:rPr>
          <w:sz w:val="21"/>
          <w:szCs w:val="21"/>
        </w:rPr>
        <w:lastRenderedPageBreak/>
        <w:t>lý cốt lõi là: bằng cách cố định một trong ba thành phần (mặt trời, cần dẫn, hoặc bao) và đưa công suất vào một trong hai thành phần còn lại, ta sẽ nhận được công suất đầu ra ở thành phần cuối cùng với một tỷ số truyền xác định. Hệ thống điều khiển sẽ sử dụng các bộ ly hợp và phanh để thực hiện việc "cố định" này.</w:t>
      </w:r>
    </w:p>
    <w:p w14:paraId="3E60485A" w14:textId="77777777" w:rsidR="001D7409" w:rsidRPr="00B30699" w:rsidRDefault="001D7409" w:rsidP="00040AAE">
      <w:pPr>
        <w:ind w:firstLine="284"/>
        <w:jc w:val="both"/>
        <w:rPr>
          <w:b/>
          <w:bCs/>
          <w:sz w:val="21"/>
          <w:szCs w:val="21"/>
        </w:rPr>
      </w:pPr>
      <w:r w:rsidRPr="00B30699">
        <w:rPr>
          <w:b/>
          <w:bCs/>
          <w:sz w:val="21"/>
          <w:szCs w:val="21"/>
        </w:rPr>
        <w:t xml:space="preserve">Trạng thái Giảm tốc (số thấp, ví dụ số 1): </w:t>
      </w:r>
      <w:r w:rsidRPr="00B30699">
        <w:rPr>
          <w:sz w:val="21"/>
          <w:szCs w:val="21"/>
        </w:rPr>
        <w:t>Đây là trạng thái cho mô-men xoắn lớn nhất.</w:t>
      </w:r>
    </w:p>
    <w:p w14:paraId="0EC47F83" w14:textId="77777777" w:rsidR="001D7409" w:rsidRPr="00B30699" w:rsidRDefault="001D7409" w:rsidP="00040AAE">
      <w:pPr>
        <w:ind w:firstLine="284"/>
        <w:jc w:val="both"/>
        <w:rPr>
          <w:sz w:val="21"/>
          <w:szCs w:val="21"/>
        </w:rPr>
      </w:pPr>
      <w:r w:rsidRPr="00B30699">
        <w:rPr>
          <w:sz w:val="21"/>
          <w:szCs w:val="21"/>
        </w:rPr>
        <w:t>Nguyên lý: Bánh răng bao nhận công suất đầu vào từ động cơ (thông qua biến mô). Bánh răng mặt trời bị một đai phanh giữ cố định. Các bánh răng hành tinh buộc phải "bò" quanh bánh răng mặt trời đứng yên, làm cho cần dẫn (nối với trục ra) quay với tốc độ chậm hơn nhiều so với bánh răng bao.</w:t>
      </w:r>
    </w:p>
    <w:p w14:paraId="235C7DC3" w14:textId="77777777" w:rsidR="001D7409" w:rsidRPr="00B30699" w:rsidRDefault="001D7409" w:rsidP="00040AAE">
      <w:pPr>
        <w:ind w:firstLine="284"/>
        <w:jc w:val="both"/>
        <w:rPr>
          <w:sz w:val="21"/>
          <w:szCs w:val="21"/>
        </w:rPr>
      </w:pPr>
      <w:r w:rsidRPr="00B30699">
        <w:rPr>
          <w:sz w:val="21"/>
          <w:szCs w:val="21"/>
        </w:rPr>
        <w:t>Kết quả: Tốc độ giảm đáng kể, mô-men xoắn tăng lên tương ứng.</w:t>
      </w:r>
    </w:p>
    <w:p w14:paraId="2E516C05" w14:textId="77777777" w:rsidR="001D7409" w:rsidRPr="00B30699" w:rsidRDefault="001D7409" w:rsidP="00040AAE">
      <w:pPr>
        <w:ind w:firstLine="284"/>
        <w:jc w:val="both"/>
        <w:rPr>
          <w:b/>
          <w:bCs/>
          <w:sz w:val="21"/>
          <w:szCs w:val="21"/>
        </w:rPr>
      </w:pPr>
      <w:r w:rsidRPr="00B30699">
        <w:rPr>
          <w:b/>
          <w:bCs/>
          <w:sz w:val="21"/>
          <w:szCs w:val="21"/>
        </w:rPr>
        <w:t>Trạng thái Đảo chiều (số lùi - Reverse):</w:t>
      </w:r>
    </w:p>
    <w:p w14:paraId="04A9CEEA" w14:textId="77777777" w:rsidR="001D7409" w:rsidRPr="00B30699" w:rsidRDefault="001D7409" w:rsidP="00040AAE">
      <w:pPr>
        <w:ind w:firstLine="284"/>
        <w:jc w:val="both"/>
        <w:rPr>
          <w:sz w:val="21"/>
          <w:szCs w:val="21"/>
        </w:rPr>
      </w:pPr>
      <w:r w:rsidRPr="00B30699">
        <w:rPr>
          <w:sz w:val="21"/>
          <w:szCs w:val="21"/>
        </w:rPr>
        <w:t>Nguyên lý: Bánh răng mặt trời nhận công suất đầu vào. Cần dẫn bị giữ cố định. Công suất được truyền từ bánh răng mặt trời qua các bánh răng hành tinh (lúc này chỉ quay tại chỗ) đến bánh răng bao (nối với trục ra).</w:t>
      </w:r>
    </w:p>
    <w:p w14:paraId="0173AB59" w14:textId="77777777" w:rsidR="001D7409" w:rsidRPr="00B30699" w:rsidRDefault="001D7409" w:rsidP="00040AAE">
      <w:pPr>
        <w:ind w:firstLine="284"/>
        <w:jc w:val="both"/>
        <w:rPr>
          <w:sz w:val="21"/>
          <w:szCs w:val="21"/>
        </w:rPr>
      </w:pPr>
      <w:r w:rsidRPr="00B30699">
        <w:rPr>
          <w:sz w:val="21"/>
          <w:szCs w:val="21"/>
        </w:rPr>
        <w:t>Kết quả: Bánh răng bao sẽ quay ngược chiều với bánh răng mặt trời, tạo ra chuyển động lùi cho xe.</w:t>
      </w:r>
    </w:p>
    <w:p w14:paraId="4D811B9F" w14:textId="77777777" w:rsidR="001D7409" w:rsidRPr="00B30699" w:rsidRDefault="001D7409" w:rsidP="00040AAE">
      <w:pPr>
        <w:ind w:firstLine="284"/>
        <w:jc w:val="both"/>
        <w:rPr>
          <w:b/>
          <w:bCs/>
          <w:sz w:val="21"/>
          <w:szCs w:val="21"/>
        </w:rPr>
      </w:pPr>
      <w:r w:rsidRPr="00B30699">
        <w:rPr>
          <w:b/>
          <w:bCs/>
          <w:sz w:val="21"/>
          <w:szCs w:val="21"/>
        </w:rPr>
        <w:t xml:space="preserve">Trạng thái Nối trực tiếp </w:t>
      </w:r>
    </w:p>
    <w:p w14:paraId="6D0D75A2" w14:textId="77777777" w:rsidR="001D7409" w:rsidRPr="00B30699" w:rsidRDefault="001D7409" w:rsidP="00040AAE">
      <w:pPr>
        <w:ind w:firstLine="284"/>
        <w:jc w:val="both"/>
        <w:rPr>
          <w:sz w:val="21"/>
          <w:szCs w:val="21"/>
        </w:rPr>
      </w:pPr>
      <w:r w:rsidRPr="00B30699">
        <w:rPr>
          <w:sz w:val="21"/>
          <w:szCs w:val="21"/>
        </w:rPr>
        <w:t>Nguyên lý: Để đạt được trạng thái này, hệ thống điều khiển sẽ khóa hai trong ba thành phần lại với nhau. Ví dụ, công suất được đưa vào bánh răng mặt trời và bánh răng bao cùng một lúc (thông qua việc gài ly hợp).</w:t>
      </w:r>
    </w:p>
    <w:p w14:paraId="3866A91C" w14:textId="77777777" w:rsidR="001D7409" w:rsidRPr="00B30699" w:rsidRDefault="001D7409" w:rsidP="00040AAE">
      <w:pPr>
        <w:ind w:firstLine="284"/>
        <w:jc w:val="both"/>
        <w:rPr>
          <w:sz w:val="21"/>
          <w:szCs w:val="21"/>
        </w:rPr>
      </w:pPr>
      <w:r w:rsidRPr="00B30699">
        <w:rPr>
          <w:sz w:val="21"/>
          <w:szCs w:val="21"/>
        </w:rPr>
        <w:t>Kết quả: Khi hai thành phần bị khóa chung, toàn bộ cụm bánh răng hành tinh sẽ quay như một khối thống nhất. Công suất đầu vào bằng công suất đầu ra, tốc độ không đổi, tỷ số truyền là 1:1.</w:t>
      </w:r>
    </w:p>
    <w:p w14:paraId="55726851" w14:textId="77777777" w:rsidR="001D7409" w:rsidRPr="00B30699" w:rsidRDefault="001D7409" w:rsidP="00040AAE">
      <w:pPr>
        <w:ind w:firstLine="284"/>
        <w:jc w:val="both"/>
        <w:rPr>
          <w:b/>
          <w:bCs/>
          <w:sz w:val="21"/>
          <w:szCs w:val="21"/>
        </w:rPr>
      </w:pPr>
      <w:r w:rsidRPr="00B30699">
        <w:rPr>
          <w:b/>
          <w:bCs/>
          <w:sz w:val="21"/>
          <w:szCs w:val="21"/>
        </w:rPr>
        <w:t>Trạng thái Tăng tốc (Overdrive - số cao):</w:t>
      </w:r>
    </w:p>
    <w:p w14:paraId="2118E0C4" w14:textId="77777777" w:rsidR="001D7409" w:rsidRPr="00B30699" w:rsidRDefault="001D7409" w:rsidP="00040AAE">
      <w:pPr>
        <w:ind w:firstLine="284"/>
        <w:jc w:val="both"/>
        <w:rPr>
          <w:sz w:val="21"/>
          <w:szCs w:val="21"/>
        </w:rPr>
      </w:pPr>
      <w:r w:rsidRPr="00B30699">
        <w:rPr>
          <w:sz w:val="21"/>
          <w:szCs w:val="21"/>
        </w:rPr>
        <w:t>Nguyên lý: Cần dẫn nhận công suất đầu vào. Bánh răng mặt trời bị giữ cố định. Công suất được truyền ra ở bánh răng bao. Vì chu vi của bánh răng bao lớn hơn quỹ đạo của các bánh răng hành tinh, nên bánh răng bao sẽ quay nhanh hơn cần dẫn.</w:t>
      </w:r>
    </w:p>
    <w:p w14:paraId="527383E9" w14:textId="77777777" w:rsidR="001D7409" w:rsidRPr="00B30699" w:rsidRDefault="001D7409" w:rsidP="00040AAE">
      <w:pPr>
        <w:ind w:firstLine="284"/>
        <w:jc w:val="both"/>
        <w:rPr>
          <w:sz w:val="21"/>
          <w:szCs w:val="21"/>
        </w:rPr>
      </w:pPr>
      <w:r w:rsidRPr="00B30699">
        <w:rPr>
          <w:sz w:val="21"/>
          <w:szCs w:val="21"/>
        </w:rPr>
        <w:t>Kết quả: Tốc độ đầu ra cao hơn tốc độ đầu vào, giúp xe chạy ở tốc độ cao với vòng tua máy thấp, tiết kiệm nhiên liệu.</w:t>
      </w:r>
    </w:p>
    <w:p w14:paraId="34987124" w14:textId="77777777" w:rsidR="001D7409" w:rsidRPr="00B30699" w:rsidRDefault="001D7409">
      <w:pPr>
        <w:pStyle w:val="ListParagraph"/>
        <w:widowControl/>
        <w:numPr>
          <w:ilvl w:val="1"/>
          <w:numId w:val="49"/>
        </w:numPr>
        <w:autoSpaceDE/>
        <w:autoSpaceDN/>
        <w:ind w:left="0" w:firstLine="284"/>
        <w:contextualSpacing/>
        <w:rPr>
          <w:b/>
          <w:sz w:val="21"/>
          <w:szCs w:val="21"/>
        </w:rPr>
      </w:pPr>
      <w:r w:rsidRPr="00B30699">
        <w:rPr>
          <w:b/>
          <w:sz w:val="21"/>
          <w:szCs w:val="21"/>
        </w:rPr>
        <w:t>Tốc độ và chiều quay của bộ bánh răng hành tinh</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1485"/>
        <w:gridCol w:w="1875"/>
        <w:gridCol w:w="1460"/>
        <w:gridCol w:w="2194"/>
      </w:tblGrid>
      <w:tr w:rsidR="001D7409" w:rsidRPr="00B30699" w14:paraId="62E1A3FE" w14:textId="77777777" w:rsidTr="00104A5C">
        <w:trPr>
          <w:trHeight w:val="720"/>
          <w:jc w:val="center"/>
        </w:trPr>
        <w:tc>
          <w:tcPr>
            <w:tcW w:w="2263" w:type="dxa"/>
            <w:vAlign w:val="center"/>
          </w:tcPr>
          <w:p w14:paraId="57393058" w14:textId="77777777" w:rsidR="001D7409" w:rsidRPr="00B30699" w:rsidRDefault="001D7409" w:rsidP="00040AAE">
            <w:pPr>
              <w:ind w:firstLine="284"/>
              <w:jc w:val="center"/>
              <w:rPr>
                <w:b/>
                <w:bCs/>
                <w:sz w:val="21"/>
                <w:szCs w:val="21"/>
              </w:rPr>
            </w:pPr>
            <w:r w:rsidRPr="00B30699">
              <w:rPr>
                <w:b/>
                <w:bCs/>
                <w:sz w:val="21"/>
                <w:szCs w:val="21"/>
              </w:rPr>
              <w:t>Phần tử cố định</w:t>
            </w:r>
          </w:p>
        </w:tc>
        <w:tc>
          <w:tcPr>
            <w:tcW w:w="1485" w:type="dxa"/>
            <w:vAlign w:val="center"/>
          </w:tcPr>
          <w:p w14:paraId="480077A2" w14:textId="77777777" w:rsidR="001D7409" w:rsidRPr="00B30699" w:rsidRDefault="001D7409" w:rsidP="00040AAE">
            <w:pPr>
              <w:ind w:firstLine="284"/>
              <w:jc w:val="center"/>
              <w:rPr>
                <w:b/>
                <w:bCs/>
                <w:sz w:val="21"/>
                <w:szCs w:val="21"/>
              </w:rPr>
            </w:pPr>
            <w:r w:rsidRPr="00B30699">
              <w:rPr>
                <w:b/>
                <w:bCs/>
                <w:sz w:val="21"/>
                <w:szCs w:val="21"/>
              </w:rPr>
              <w:t>Phần tử dẫn động</w:t>
            </w:r>
          </w:p>
        </w:tc>
        <w:tc>
          <w:tcPr>
            <w:tcW w:w="1875" w:type="dxa"/>
            <w:vAlign w:val="center"/>
          </w:tcPr>
          <w:p w14:paraId="54FA6F9F" w14:textId="77777777" w:rsidR="001D7409" w:rsidRPr="00B30699" w:rsidRDefault="001D7409" w:rsidP="00040AAE">
            <w:pPr>
              <w:ind w:firstLine="284"/>
              <w:jc w:val="center"/>
              <w:rPr>
                <w:b/>
                <w:bCs/>
                <w:sz w:val="21"/>
                <w:szCs w:val="21"/>
              </w:rPr>
            </w:pPr>
            <w:r w:rsidRPr="00B30699">
              <w:rPr>
                <w:b/>
                <w:bCs/>
                <w:sz w:val="21"/>
                <w:szCs w:val="21"/>
              </w:rPr>
              <w:t>Phần tử bị động</w:t>
            </w:r>
          </w:p>
        </w:tc>
        <w:tc>
          <w:tcPr>
            <w:tcW w:w="1460" w:type="dxa"/>
            <w:vAlign w:val="center"/>
          </w:tcPr>
          <w:p w14:paraId="26990493" w14:textId="77777777" w:rsidR="001D7409" w:rsidRPr="00B30699" w:rsidRDefault="001D7409" w:rsidP="00040AAE">
            <w:pPr>
              <w:ind w:firstLine="284"/>
              <w:jc w:val="center"/>
              <w:rPr>
                <w:b/>
                <w:bCs/>
                <w:sz w:val="21"/>
                <w:szCs w:val="21"/>
              </w:rPr>
            </w:pPr>
            <w:r w:rsidRPr="00B30699">
              <w:rPr>
                <w:b/>
                <w:bCs/>
                <w:sz w:val="21"/>
                <w:szCs w:val="21"/>
              </w:rPr>
              <w:t>Tốc độ quay</w:t>
            </w:r>
          </w:p>
        </w:tc>
        <w:tc>
          <w:tcPr>
            <w:tcW w:w="2194" w:type="dxa"/>
            <w:vAlign w:val="center"/>
          </w:tcPr>
          <w:p w14:paraId="57513EC3" w14:textId="77777777" w:rsidR="001D7409" w:rsidRPr="00B30699" w:rsidRDefault="001D7409" w:rsidP="00040AAE">
            <w:pPr>
              <w:ind w:firstLine="284"/>
              <w:jc w:val="center"/>
              <w:rPr>
                <w:b/>
                <w:bCs/>
                <w:sz w:val="21"/>
                <w:szCs w:val="21"/>
              </w:rPr>
            </w:pPr>
            <w:r w:rsidRPr="00B30699">
              <w:rPr>
                <w:b/>
                <w:bCs/>
                <w:sz w:val="21"/>
                <w:szCs w:val="21"/>
              </w:rPr>
              <w:t>Chiều quay</w:t>
            </w:r>
          </w:p>
        </w:tc>
      </w:tr>
      <w:tr w:rsidR="001D7409" w:rsidRPr="00B30699" w14:paraId="3391684E" w14:textId="77777777" w:rsidTr="00104A5C">
        <w:trPr>
          <w:trHeight w:val="382"/>
          <w:jc w:val="center"/>
        </w:trPr>
        <w:tc>
          <w:tcPr>
            <w:tcW w:w="2263" w:type="dxa"/>
            <w:vMerge w:val="restart"/>
            <w:vAlign w:val="center"/>
          </w:tcPr>
          <w:p w14:paraId="055D295C" w14:textId="77777777" w:rsidR="001D7409" w:rsidRPr="00B30699" w:rsidRDefault="001D7409" w:rsidP="00040AAE">
            <w:pPr>
              <w:ind w:firstLine="284"/>
              <w:jc w:val="center"/>
              <w:rPr>
                <w:b/>
                <w:bCs/>
                <w:sz w:val="21"/>
                <w:szCs w:val="21"/>
              </w:rPr>
            </w:pPr>
            <w:r w:rsidRPr="00B30699">
              <w:rPr>
                <w:b/>
                <w:bCs/>
                <w:sz w:val="21"/>
                <w:szCs w:val="21"/>
              </w:rPr>
              <w:t>Bánh răng bao</w:t>
            </w:r>
          </w:p>
        </w:tc>
        <w:tc>
          <w:tcPr>
            <w:tcW w:w="1485" w:type="dxa"/>
            <w:vAlign w:val="center"/>
          </w:tcPr>
          <w:p w14:paraId="620858FB" w14:textId="77777777" w:rsidR="001D7409" w:rsidRPr="00B30699" w:rsidRDefault="001D7409" w:rsidP="00F30657">
            <w:pPr>
              <w:ind w:firstLine="284"/>
              <w:jc w:val="center"/>
              <w:rPr>
                <w:sz w:val="21"/>
                <w:szCs w:val="21"/>
              </w:rPr>
            </w:pPr>
            <w:r w:rsidRPr="00B30699">
              <w:rPr>
                <w:sz w:val="21"/>
                <w:szCs w:val="21"/>
              </w:rPr>
              <w:t>Bánh răng mặt trời</w:t>
            </w:r>
          </w:p>
        </w:tc>
        <w:tc>
          <w:tcPr>
            <w:tcW w:w="1875" w:type="dxa"/>
            <w:vAlign w:val="center"/>
          </w:tcPr>
          <w:p w14:paraId="754A759D" w14:textId="77777777" w:rsidR="001D7409" w:rsidRPr="00B30699" w:rsidRDefault="001D7409" w:rsidP="00F30657">
            <w:pPr>
              <w:ind w:firstLine="284"/>
              <w:jc w:val="center"/>
              <w:rPr>
                <w:sz w:val="21"/>
                <w:szCs w:val="21"/>
              </w:rPr>
            </w:pPr>
            <w:r w:rsidRPr="00B30699">
              <w:rPr>
                <w:sz w:val="21"/>
                <w:szCs w:val="21"/>
              </w:rPr>
              <w:t>Cần dẫn</w:t>
            </w:r>
          </w:p>
        </w:tc>
        <w:tc>
          <w:tcPr>
            <w:tcW w:w="1460" w:type="dxa"/>
            <w:vAlign w:val="center"/>
          </w:tcPr>
          <w:p w14:paraId="448EFF79" w14:textId="77777777" w:rsidR="001D7409" w:rsidRPr="00B30699" w:rsidRDefault="001D7409" w:rsidP="00F30657">
            <w:pPr>
              <w:ind w:firstLine="284"/>
              <w:jc w:val="center"/>
              <w:rPr>
                <w:sz w:val="21"/>
                <w:szCs w:val="21"/>
              </w:rPr>
            </w:pPr>
            <w:r w:rsidRPr="00B30699">
              <w:rPr>
                <w:sz w:val="21"/>
                <w:szCs w:val="21"/>
              </w:rPr>
              <w:t>Giảm tốc</w:t>
            </w:r>
          </w:p>
        </w:tc>
        <w:tc>
          <w:tcPr>
            <w:tcW w:w="2194" w:type="dxa"/>
            <w:vMerge w:val="restart"/>
            <w:vAlign w:val="center"/>
          </w:tcPr>
          <w:p w14:paraId="3CEB8D1D" w14:textId="77777777" w:rsidR="001D7409" w:rsidRPr="00B30699" w:rsidRDefault="001D7409" w:rsidP="00F30657">
            <w:pPr>
              <w:ind w:firstLine="284"/>
              <w:jc w:val="center"/>
              <w:rPr>
                <w:sz w:val="21"/>
                <w:szCs w:val="21"/>
              </w:rPr>
            </w:pPr>
            <w:r w:rsidRPr="00B30699">
              <w:rPr>
                <w:sz w:val="21"/>
                <w:szCs w:val="21"/>
              </w:rPr>
              <w:t>Cùng chiều với bánh răng chủ động</w:t>
            </w:r>
          </w:p>
        </w:tc>
      </w:tr>
      <w:tr w:rsidR="001D7409" w:rsidRPr="00B30699" w14:paraId="72471674" w14:textId="77777777" w:rsidTr="00104A5C">
        <w:trPr>
          <w:trHeight w:val="539"/>
          <w:jc w:val="center"/>
        </w:trPr>
        <w:tc>
          <w:tcPr>
            <w:tcW w:w="2263" w:type="dxa"/>
            <w:vMerge/>
            <w:vAlign w:val="center"/>
          </w:tcPr>
          <w:p w14:paraId="6C5B38D9" w14:textId="77777777" w:rsidR="001D7409" w:rsidRPr="00B30699" w:rsidRDefault="001D7409" w:rsidP="00040AAE">
            <w:pPr>
              <w:ind w:firstLine="284"/>
              <w:jc w:val="center"/>
              <w:rPr>
                <w:b/>
                <w:bCs/>
                <w:sz w:val="21"/>
                <w:szCs w:val="21"/>
              </w:rPr>
            </w:pPr>
          </w:p>
        </w:tc>
        <w:tc>
          <w:tcPr>
            <w:tcW w:w="1485" w:type="dxa"/>
            <w:vAlign w:val="center"/>
          </w:tcPr>
          <w:p w14:paraId="02A0C5BC" w14:textId="77777777" w:rsidR="001D7409" w:rsidRPr="00B30699" w:rsidRDefault="001D7409" w:rsidP="00F30657">
            <w:pPr>
              <w:ind w:firstLine="284"/>
              <w:jc w:val="center"/>
              <w:rPr>
                <w:sz w:val="21"/>
                <w:szCs w:val="21"/>
              </w:rPr>
            </w:pPr>
            <w:r w:rsidRPr="00B30699">
              <w:rPr>
                <w:sz w:val="21"/>
                <w:szCs w:val="21"/>
              </w:rPr>
              <w:t>Cần dẫn</w:t>
            </w:r>
          </w:p>
        </w:tc>
        <w:tc>
          <w:tcPr>
            <w:tcW w:w="1875" w:type="dxa"/>
            <w:vAlign w:val="center"/>
          </w:tcPr>
          <w:p w14:paraId="6CCE7C29" w14:textId="77777777" w:rsidR="001D7409" w:rsidRPr="00B30699" w:rsidRDefault="001D7409" w:rsidP="00F30657">
            <w:pPr>
              <w:ind w:firstLine="284"/>
              <w:jc w:val="center"/>
              <w:rPr>
                <w:sz w:val="21"/>
                <w:szCs w:val="21"/>
              </w:rPr>
            </w:pPr>
            <w:r w:rsidRPr="00B30699">
              <w:rPr>
                <w:sz w:val="21"/>
                <w:szCs w:val="21"/>
              </w:rPr>
              <w:t>Bánh răng mặt trời</w:t>
            </w:r>
          </w:p>
        </w:tc>
        <w:tc>
          <w:tcPr>
            <w:tcW w:w="1460" w:type="dxa"/>
            <w:vAlign w:val="center"/>
          </w:tcPr>
          <w:p w14:paraId="487E19F2" w14:textId="77777777" w:rsidR="001D7409" w:rsidRPr="00B30699" w:rsidRDefault="001D7409" w:rsidP="00F30657">
            <w:pPr>
              <w:ind w:firstLine="284"/>
              <w:jc w:val="center"/>
              <w:rPr>
                <w:sz w:val="21"/>
                <w:szCs w:val="21"/>
              </w:rPr>
            </w:pPr>
            <w:r w:rsidRPr="00B30699">
              <w:rPr>
                <w:sz w:val="21"/>
                <w:szCs w:val="21"/>
              </w:rPr>
              <w:t>Tăng tốc</w:t>
            </w:r>
          </w:p>
        </w:tc>
        <w:tc>
          <w:tcPr>
            <w:tcW w:w="2194" w:type="dxa"/>
            <w:vMerge/>
            <w:vAlign w:val="center"/>
          </w:tcPr>
          <w:p w14:paraId="28B63CCC" w14:textId="77777777" w:rsidR="001D7409" w:rsidRPr="00B30699" w:rsidRDefault="001D7409" w:rsidP="00F30657">
            <w:pPr>
              <w:ind w:firstLine="284"/>
              <w:jc w:val="center"/>
              <w:rPr>
                <w:sz w:val="21"/>
                <w:szCs w:val="21"/>
              </w:rPr>
            </w:pPr>
          </w:p>
        </w:tc>
      </w:tr>
      <w:tr w:rsidR="001D7409" w:rsidRPr="00B30699" w14:paraId="04E4212D" w14:textId="77777777" w:rsidTr="00104A5C">
        <w:trPr>
          <w:trHeight w:val="382"/>
          <w:jc w:val="center"/>
        </w:trPr>
        <w:tc>
          <w:tcPr>
            <w:tcW w:w="2263" w:type="dxa"/>
            <w:vMerge w:val="restart"/>
            <w:vAlign w:val="center"/>
          </w:tcPr>
          <w:p w14:paraId="2C3550C2" w14:textId="77777777" w:rsidR="001D7409" w:rsidRPr="00B30699" w:rsidRDefault="001D7409" w:rsidP="00040AAE">
            <w:pPr>
              <w:ind w:firstLine="284"/>
              <w:jc w:val="center"/>
              <w:rPr>
                <w:b/>
                <w:bCs/>
                <w:sz w:val="21"/>
                <w:szCs w:val="21"/>
              </w:rPr>
            </w:pPr>
            <w:r w:rsidRPr="00B30699">
              <w:rPr>
                <w:b/>
                <w:bCs/>
                <w:sz w:val="21"/>
                <w:szCs w:val="21"/>
              </w:rPr>
              <w:t>Bánh răng mặt trời</w:t>
            </w:r>
          </w:p>
        </w:tc>
        <w:tc>
          <w:tcPr>
            <w:tcW w:w="1485" w:type="dxa"/>
            <w:vAlign w:val="center"/>
          </w:tcPr>
          <w:p w14:paraId="1467FC9E" w14:textId="77777777" w:rsidR="001D7409" w:rsidRPr="00B30699" w:rsidRDefault="001D7409" w:rsidP="00F30657">
            <w:pPr>
              <w:ind w:firstLine="284"/>
              <w:jc w:val="center"/>
              <w:rPr>
                <w:sz w:val="21"/>
                <w:szCs w:val="21"/>
              </w:rPr>
            </w:pPr>
            <w:r w:rsidRPr="00B30699">
              <w:rPr>
                <w:sz w:val="21"/>
                <w:szCs w:val="21"/>
              </w:rPr>
              <w:t>Bánh răng bao</w:t>
            </w:r>
          </w:p>
        </w:tc>
        <w:tc>
          <w:tcPr>
            <w:tcW w:w="1875" w:type="dxa"/>
            <w:vAlign w:val="center"/>
          </w:tcPr>
          <w:p w14:paraId="74530094" w14:textId="77777777" w:rsidR="001D7409" w:rsidRPr="00B30699" w:rsidRDefault="001D7409" w:rsidP="00F30657">
            <w:pPr>
              <w:ind w:firstLine="284"/>
              <w:jc w:val="center"/>
              <w:rPr>
                <w:sz w:val="21"/>
                <w:szCs w:val="21"/>
              </w:rPr>
            </w:pPr>
            <w:r w:rsidRPr="00B30699">
              <w:rPr>
                <w:sz w:val="21"/>
                <w:szCs w:val="21"/>
              </w:rPr>
              <w:t>Cần dẫn</w:t>
            </w:r>
          </w:p>
        </w:tc>
        <w:tc>
          <w:tcPr>
            <w:tcW w:w="1460" w:type="dxa"/>
            <w:vAlign w:val="center"/>
          </w:tcPr>
          <w:p w14:paraId="2F4A1D09" w14:textId="77777777" w:rsidR="001D7409" w:rsidRPr="00B30699" w:rsidRDefault="001D7409" w:rsidP="00F30657">
            <w:pPr>
              <w:ind w:firstLine="284"/>
              <w:jc w:val="center"/>
              <w:rPr>
                <w:sz w:val="21"/>
                <w:szCs w:val="21"/>
              </w:rPr>
            </w:pPr>
            <w:r w:rsidRPr="00B30699">
              <w:rPr>
                <w:sz w:val="21"/>
                <w:szCs w:val="21"/>
              </w:rPr>
              <w:t>Giảm tốc</w:t>
            </w:r>
          </w:p>
        </w:tc>
        <w:tc>
          <w:tcPr>
            <w:tcW w:w="2194" w:type="dxa"/>
            <w:vMerge w:val="restart"/>
            <w:vAlign w:val="center"/>
          </w:tcPr>
          <w:p w14:paraId="4948B211" w14:textId="77777777" w:rsidR="001D7409" w:rsidRPr="00B30699" w:rsidRDefault="001D7409" w:rsidP="00F30657">
            <w:pPr>
              <w:ind w:firstLine="284"/>
              <w:jc w:val="center"/>
              <w:rPr>
                <w:sz w:val="21"/>
                <w:szCs w:val="21"/>
              </w:rPr>
            </w:pPr>
            <w:r w:rsidRPr="00B30699">
              <w:rPr>
                <w:sz w:val="21"/>
                <w:szCs w:val="21"/>
              </w:rPr>
              <w:t>Cùng chiều với bánh răng chủ động</w:t>
            </w:r>
          </w:p>
        </w:tc>
      </w:tr>
      <w:tr w:rsidR="001D7409" w:rsidRPr="00B30699" w14:paraId="0EBFBC03" w14:textId="77777777" w:rsidTr="00104A5C">
        <w:trPr>
          <w:trHeight w:val="381"/>
          <w:jc w:val="center"/>
        </w:trPr>
        <w:tc>
          <w:tcPr>
            <w:tcW w:w="2263" w:type="dxa"/>
            <w:vMerge/>
            <w:vAlign w:val="center"/>
          </w:tcPr>
          <w:p w14:paraId="3ED97D82" w14:textId="77777777" w:rsidR="001D7409" w:rsidRPr="00B30699" w:rsidRDefault="001D7409" w:rsidP="00040AAE">
            <w:pPr>
              <w:ind w:firstLine="284"/>
              <w:jc w:val="center"/>
              <w:rPr>
                <w:b/>
                <w:bCs/>
                <w:sz w:val="21"/>
                <w:szCs w:val="21"/>
              </w:rPr>
            </w:pPr>
          </w:p>
        </w:tc>
        <w:tc>
          <w:tcPr>
            <w:tcW w:w="1485" w:type="dxa"/>
            <w:vAlign w:val="center"/>
          </w:tcPr>
          <w:p w14:paraId="38B0CCFA" w14:textId="77777777" w:rsidR="001D7409" w:rsidRPr="00B30699" w:rsidRDefault="001D7409" w:rsidP="00F30657">
            <w:pPr>
              <w:ind w:firstLine="284"/>
              <w:jc w:val="center"/>
              <w:rPr>
                <w:sz w:val="21"/>
                <w:szCs w:val="21"/>
              </w:rPr>
            </w:pPr>
            <w:r w:rsidRPr="00B30699">
              <w:rPr>
                <w:sz w:val="21"/>
                <w:szCs w:val="21"/>
              </w:rPr>
              <w:t>Cần dẫn</w:t>
            </w:r>
          </w:p>
        </w:tc>
        <w:tc>
          <w:tcPr>
            <w:tcW w:w="1875" w:type="dxa"/>
            <w:vAlign w:val="center"/>
          </w:tcPr>
          <w:p w14:paraId="71B46A1C" w14:textId="77777777" w:rsidR="001D7409" w:rsidRPr="00B30699" w:rsidRDefault="001D7409" w:rsidP="00F30657">
            <w:pPr>
              <w:ind w:firstLine="284"/>
              <w:jc w:val="center"/>
              <w:rPr>
                <w:sz w:val="21"/>
                <w:szCs w:val="21"/>
              </w:rPr>
            </w:pPr>
            <w:r w:rsidRPr="00B30699">
              <w:rPr>
                <w:sz w:val="21"/>
                <w:szCs w:val="21"/>
              </w:rPr>
              <w:t>Bánh răng bao</w:t>
            </w:r>
          </w:p>
        </w:tc>
        <w:tc>
          <w:tcPr>
            <w:tcW w:w="1460" w:type="dxa"/>
            <w:vAlign w:val="center"/>
          </w:tcPr>
          <w:p w14:paraId="3157A577" w14:textId="77777777" w:rsidR="001D7409" w:rsidRPr="00B30699" w:rsidRDefault="001D7409" w:rsidP="00F30657">
            <w:pPr>
              <w:ind w:firstLine="284"/>
              <w:jc w:val="center"/>
              <w:rPr>
                <w:sz w:val="21"/>
                <w:szCs w:val="21"/>
              </w:rPr>
            </w:pPr>
            <w:r w:rsidRPr="00B30699">
              <w:rPr>
                <w:sz w:val="21"/>
                <w:szCs w:val="21"/>
              </w:rPr>
              <w:t>Tăng tốc</w:t>
            </w:r>
          </w:p>
        </w:tc>
        <w:tc>
          <w:tcPr>
            <w:tcW w:w="2194" w:type="dxa"/>
            <w:vMerge/>
            <w:vAlign w:val="center"/>
          </w:tcPr>
          <w:p w14:paraId="0A739249" w14:textId="77777777" w:rsidR="001D7409" w:rsidRPr="00B30699" w:rsidRDefault="001D7409" w:rsidP="00F30657">
            <w:pPr>
              <w:ind w:firstLine="284"/>
              <w:jc w:val="center"/>
              <w:rPr>
                <w:sz w:val="21"/>
                <w:szCs w:val="21"/>
              </w:rPr>
            </w:pPr>
          </w:p>
        </w:tc>
      </w:tr>
      <w:tr w:rsidR="001D7409" w:rsidRPr="00B30699" w14:paraId="5B8D9308" w14:textId="77777777" w:rsidTr="00104A5C">
        <w:trPr>
          <w:trHeight w:val="632"/>
          <w:jc w:val="center"/>
        </w:trPr>
        <w:tc>
          <w:tcPr>
            <w:tcW w:w="2263" w:type="dxa"/>
            <w:vMerge w:val="restart"/>
            <w:vAlign w:val="center"/>
          </w:tcPr>
          <w:p w14:paraId="6C9C691F" w14:textId="77777777" w:rsidR="001D7409" w:rsidRPr="00B30699" w:rsidRDefault="001D7409" w:rsidP="00040AAE">
            <w:pPr>
              <w:ind w:firstLine="284"/>
              <w:jc w:val="center"/>
              <w:rPr>
                <w:b/>
                <w:bCs/>
                <w:sz w:val="21"/>
                <w:szCs w:val="21"/>
              </w:rPr>
            </w:pPr>
            <w:r w:rsidRPr="00B30699">
              <w:rPr>
                <w:b/>
                <w:bCs/>
                <w:sz w:val="21"/>
                <w:szCs w:val="21"/>
              </w:rPr>
              <w:t>Cần dẫn</w:t>
            </w:r>
          </w:p>
        </w:tc>
        <w:tc>
          <w:tcPr>
            <w:tcW w:w="1485" w:type="dxa"/>
            <w:vAlign w:val="center"/>
          </w:tcPr>
          <w:p w14:paraId="4779C6A4" w14:textId="77777777" w:rsidR="001D7409" w:rsidRPr="00B30699" w:rsidRDefault="001D7409" w:rsidP="00F30657">
            <w:pPr>
              <w:ind w:firstLine="284"/>
              <w:jc w:val="center"/>
              <w:rPr>
                <w:sz w:val="21"/>
                <w:szCs w:val="21"/>
              </w:rPr>
            </w:pPr>
            <w:r w:rsidRPr="00B30699">
              <w:rPr>
                <w:sz w:val="21"/>
                <w:szCs w:val="21"/>
              </w:rPr>
              <w:t>Bánh răng mặt trời</w:t>
            </w:r>
          </w:p>
        </w:tc>
        <w:tc>
          <w:tcPr>
            <w:tcW w:w="1875" w:type="dxa"/>
            <w:vAlign w:val="center"/>
          </w:tcPr>
          <w:p w14:paraId="25C66F80" w14:textId="77777777" w:rsidR="001D7409" w:rsidRPr="00B30699" w:rsidRDefault="001D7409" w:rsidP="00F30657">
            <w:pPr>
              <w:ind w:firstLine="284"/>
              <w:jc w:val="center"/>
              <w:rPr>
                <w:sz w:val="21"/>
                <w:szCs w:val="21"/>
              </w:rPr>
            </w:pPr>
            <w:r w:rsidRPr="00B30699">
              <w:rPr>
                <w:sz w:val="21"/>
                <w:szCs w:val="21"/>
              </w:rPr>
              <w:t>Bánh răng bao</w:t>
            </w:r>
          </w:p>
        </w:tc>
        <w:tc>
          <w:tcPr>
            <w:tcW w:w="1460" w:type="dxa"/>
            <w:vAlign w:val="center"/>
          </w:tcPr>
          <w:p w14:paraId="48B046E2" w14:textId="77777777" w:rsidR="001D7409" w:rsidRPr="00B30699" w:rsidRDefault="001D7409" w:rsidP="00F30657">
            <w:pPr>
              <w:ind w:firstLine="284"/>
              <w:jc w:val="center"/>
              <w:rPr>
                <w:sz w:val="21"/>
                <w:szCs w:val="21"/>
              </w:rPr>
            </w:pPr>
            <w:r w:rsidRPr="00B30699">
              <w:rPr>
                <w:sz w:val="21"/>
                <w:szCs w:val="21"/>
              </w:rPr>
              <w:t>Giảm tốc</w:t>
            </w:r>
          </w:p>
        </w:tc>
        <w:tc>
          <w:tcPr>
            <w:tcW w:w="2194" w:type="dxa"/>
            <w:vMerge w:val="restart"/>
            <w:vAlign w:val="center"/>
          </w:tcPr>
          <w:p w14:paraId="2D9C2D96" w14:textId="77777777" w:rsidR="001D7409" w:rsidRPr="00B30699" w:rsidRDefault="001D7409" w:rsidP="00F30657">
            <w:pPr>
              <w:ind w:firstLine="284"/>
              <w:jc w:val="center"/>
              <w:rPr>
                <w:sz w:val="21"/>
                <w:szCs w:val="21"/>
              </w:rPr>
            </w:pPr>
            <w:r w:rsidRPr="00B30699">
              <w:rPr>
                <w:sz w:val="21"/>
                <w:szCs w:val="21"/>
              </w:rPr>
              <w:t>Ngược chiều với bánh răng chủ động</w:t>
            </w:r>
          </w:p>
        </w:tc>
      </w:tr>
      <w:tr w:rsidR="001D7409" w:rsidRPr="00B30699" w14:paraId="41338F55" w14:textId="77777777" w:rsidTr="00104A5C">
        <w:trPr>
          <w:trHeight w:val="631"/>
          <w:jc w:val="center"/>
        </w:trPr>
        <w:tc>
          <w:tcPr>
            <w:tcW w:w="2263" w:type="dxa"/>
            <w:vMerge/>
            <w:tcBorders>
              <w:bottom w:val="single" w:sz="4" w:space="0" w:color="auto"/>
            </w:tcBorders>
            <w:vAlign w:val="center"/>
          </w:tcPr>
          <w:p w14:paraId="614E74F1" w14:textId="77777777" w:rsidR="001D7409" w:rsidRPr="00B30699" w:rsidRDefault="001D7409" w:rsidP="00040AAE">
            <w:pPr>
              <w:ind w:firstLine="284"/>
              <w:jc w:val="center"/>
              <w:rPr>
                <w:b/>
                <w:bCs/>
                <w:sz w:val="21"/>
                <w:szCs w:val="21"/>
              </w:rPr>
            </w:pPr>
          </w:p>
        </w:tc>
        <w:tc>
          <w:tcPr>
            <w:tcW w:w="1485" w:type="dxa"/>
            <w:tcBorders>
              <w:bottom w:val="single" w:sz="4" w:space="0" w:color="auto"/>
            </w:tcBorders>
            <w:vAlign w:val="center"/>
          </w:tcPr>
          <w:p w14:paraId="19E935FE" w14:textId="77777777" w:rsidR="001D7409" w:rsidRPr="00B30699" w:rsidRDefault="001D7409" w:rsidP="00F30657">
            <w:pPr>
              <w:ind w:firstLine="284"/>
              <w:jc w:val="center"/>
              <w:rPr>
                <w:sz w:val="21"/>
                <w:szCs w:val="21"/>
              </w:rPr>
            </w:pPr>
            <w:r w:rsidRPr="00B30699">
              <w:rPr>
                <w:sz w:val="21"/>
                <w:szCs w:val="21"/>
              </w:rPr>
              <w:t>Bánh răng bao</w:t>
            </w:r>
          </w:p>
        </w:tc>
        <w:tc>
          <w:tcPr>
            <w:tcW w:w="1875" w:type="dxa"/>
            <w:tcBorders>
              <w:bottom w:val="single" w:sz="4" w:space="0" w:color="auto"/>
            </w:tcBorders>
            <w:vAlign w:val="center"/>
          </w:tcPr>
          <w:p w14:paraId="22C90F17" w14:textId="77777777" w:rsidR="001D7409" w:rsidRPr="00B30699" w:rsidRDefault="001D7409" w:rsidP="00F30657">
            <w:pPr>
              <w:ind w:firstLine="284"/>
              <w:jc w:val="center"/>
              <w:rPr>
                <w:sz w:val="21"/>
                <w:szCs w:val="21"/>
              </w:rPr>
            </w:pPr>
            <w:r w:rsidRPr="00B30699">
              <w:rPr>
                <w:sz w:val="21"/>
                <w:szCs w:val="21"/>
              </w:rPr>
              <w:t>Bánh răng mặt trời</w:t>
            </w:r>
          </w:p>
        </w:tc>
        <w:tc>
          <w:tcPr>
            <w:tcW w:w="1460" w:type="dxa"/>
            <w:tcBorders>
              <w:bottom w:val="single" w:sz="4" w:space="0" w:color="auto"/>
            </w:tcBorders>
            <w:vAlign w:val="center"/>
          </w:tcPr>
          <w:p w14:paraId="1654B994" w14:textId="77777777" w:rsidR="001D7409" w:rsidRPr="00B30699" w:rsidRDefault="001D7409" w:rsidP="00F30657">
            <w:pPr>
              <w:ind w:firstLine="284"/>
              <w:jc w:val="center"/>
              <w:rPr>
                <w:sz w:val="21"/>
                <w:szCs w:val="21"/>
              </w:rPr>
            </w:pPr>
            <w:r w:rsidRPr="00B30699">
              <w:rPr>
                <w:sz w:val="21"/>
                <w:szCs w:val="21"/>
              </w:rPr>
              <w:t>Tăng tốc</w:t>
            </w:r>
          </w:p>
        </w:tc>
        <w:tc>
          <w:tcPr>
            <w:tcW w:w="2194" w:type="dxa"/>
            <w:vMerge/>
            <w:tcBorders>
              <w:bottom w:val="single" w:sz="4" w:space="0" w:color="auto"/>
            </w:tcBorders>
            <w:vAlign w:val="center"/>
          </w:tcPr>
          <w:p w14:paraId="4B601C89" w14:textId="77777777" w:rsidR="001D7409" w:rsidRPr="00B30699" w:rsidRDefault="001D7409" w:rsidP="00F30657">
            <w:pPr>
              <w:ind w:firstLine="284"/>
              <w:jc w:val="center"/>
              <w:rPr>
                <w:sz w:val="21"/>
                <w:szCs w:val="21"/>
              </w:rPr>
            </w:pPr>
          </w:p>
        </w:tc>
      </w:tr>
      <w:tr w:rsidR="001D7409" w:rsidRPr="00B30699" w14:paraId="5DD3E008" w14:textId="77777777" w:rsidTr="00104A5C">
        <w:trPr>
          <w:trHeight w:val="631"/>
          <w:jc w:val="center"/>
        </w:trPr>
        <w:tc>
          <w:tcPr>
            <w:tcW w:w="2263" w:type="dxa"/>
            <w:tcBorders>
              <w:bottom w:val="single" w:sz="4" w:space="0" w:color="auto"/>
            </w:tcBorders>
            <w:vAlign w:val="center"/>
          </w:tcPr>
          <w:p w14:paraId="720E885E" w14:textId="77777777" w:rsidR="001D7409" w:rsidRPr="00B30699" w:rsidRDefault="001D7409" w:rsidP="00040AAE">
            <w:pPr>
              <w:ind w:firstLine="284"/>
              <w:jc w:val="center"/>
              <w:rPr>
                <w:b/>
                <w:bCs/>
                <w:sz w:val="21"/>
                <w:szCs w:val="21"/>
              </w:rPr>
            </w:pPr>
            <w:r w:rsidRPr="00B30699">
              <w:rPr>
                <w:b/>
                <w:bCs/>
                <w:sz w:val="21"/>
                <w:szCs w:val="21"/>
              </w:rPr>
              <w:t>Bất kỳ 2 bộ phận nào của BTHT</w:t>
            </w:r>
          </w:p>
        </w:tc>
        <w:tc>
          <w:tcPr>
            <w:tcW w:w="1485" w:type="dxa"/>
            <w:tcBorders>
              <w:bottom w:val="single" w:sz="4" w:space="0" w:color="auto"/>
            </w:tcBorders>
            <w:vAlign w:val="center"/>
          </w:tcPr>
          <w:p w14:paraId="32926BD8" w14:textId="77777777" w:rsidR="001D7409" w:rsidRPr="00B30699" w:rsidRDefault="001D7409" w:rsidP="00F30657">
            <w:pPr>
              <w:ind w:firstLine="284"/>
              <w:jc w:val="center"/>
              <w:rPr>
                <w:sz w:val="21"/>
                <w:szCs w:val="21"/>
              </w:rPr>
            </w:pPr>
          </w:p>
        </w:tc>
        <w:tc>
          <w:tcPr>
            <w:tcW w:w="1875" w:type="dxa"/>
            <w:tcBorders>
              <w:bottom w:val="single" w:sz="4" w:space="0" w:color="auto"/>
            </w:tcBorders>
            <w:vAlign w:val="center"/>
          </w:tcPr>
          <w:p w14:paraId="36401450" w14:textId="77777777" w:rsidR="001D7409" w:rsidRPr="00B30699" w:rsidRDefault="001D7409" w:rsidP="00F30657">
            <w:pPr>
              <w:ind w:firstLine="284"/>
              <w:jc w:val="center"/>
              <w:rPr>
                <w:sz w:val="21"/>
                <w:szCs w:val="21"/>
              </w:rPr>
            </w:pPr>
          </w:p>
        </w:tc>
        <w:tc>
          <w:tcPr>
            <w:tcW w:w="1460" w:type="dxa"/>
            <w:tcBorders>
              <w:bottom w:val="single" w:sz="4" w:space="0" w:color="auto"/>
            </w:tcBorders>
            <w:vAlign w:val="center"/>
          </w:tcPr>
          <w:p w14:paraId="5358088B" w14:textId="77777777" w:rsidR="001D7409" w:rsidRPr="00B30699" w:rsidRDefault="001D7409" w:rsidP="00F30657">
            <w:pPr>
              <w:ind w:firstLine="284"/>
              <w:jc w:val="center"/>
              <w:rPr>
                <w:sz w:val="21"/>
                <w:szCs w:val="21"/>
              </w:rPr>
            </w:pPr>
            <w:r w:rsidRPr="00B30699">
              <w:rPr>
                <w:sz w:val="21"/>
                <w:szCs w:val="21"/>
              </w:rPr>
              <w:t>Truyền thẳng</w:t>
            </w:r>
          </w:p>
        </w:tc>
        <w:tc>
          <w:tcPr>
            <w:tcW w:w="2194" w:type="dxa"/>
            <w:tcBorders>
              <w:bottom w:val="single" w:sz="4" w:space="0" w:color="auto"/>
            </w:tcBorders>
            <w:vAlign w:val="center"/>
          </w:tcPr>
          <w:p w14:paraId="734CA146" w14:textId="77777777" w:rsidR="001D7409" w:rsidRPr="00B30699" w:rsidRDefault="001D7409" w:rsidP="00F30657">
            <w:pPr>
              <w:ind w:firstLine="284"/>
              <w:jc w:val="center"/>
              <w:rPr>
                <w:sz w:val="21"/>
                <w:szCs w:val="21"/>
              </w:rPr>
            </w:pPr>
            <w:r w:rsidRPr="00B30699">
              <w:rPr>
                <w:sz w:val="21"/>
                <w:szCs w:val="21"/>
              </w:rPr>
              <w:t>Cùng chiều với bánh răng chủ động</w:t>
            </w:r>
          </w:p>
        </w:tc>
      </w:tr>
    </w:tbl>
    <w:p w14:paraId="24467870" w14:textId="77777777" w:rsidR="001D7409" w:rsidRPr="00B30699" w:rsidRDefault="001D7409" w:rsidP="00040AAE">
      <w:pPr>
        <w:ind w:firstLine="284"/>
        <w:jc w:val="both"/>
        <w:rPr>
          <w:bCs/>
          <w:sz w:val="21"/>
          <w:szCs w:val="21"/>
        </w:rPr>
      </w:pPr>
    </w:p>
    <w:p w14:paraId="3E8718E2" w14:textId="77777777" w:rsidR="001D7409" w:rsidRPr="00B30699" w:rsidRDefault="001D7409" w:rsidP="00040AAE">
      <w:pPr>
        <w:ind w:firstLine="284"/>
        <w:jc w:val="both"/>
        <w:rPr>
          <w:b/>
          <w:sz w:val="21"/>
          <w:szCs w:val="21"/>
        </w:rPr>
      </w:pPr>
      <w:r w:rsidRPr="00B30699">
        <w:rPr>
          <w:b/>
          <w:sz w:val="21"/>
          <w:szCs w:val="21"/>
        </w:rPr>
        <w:t>Nguyên lý vận hành các trạng thái:</w:t>
      </w:r>
    </w:p>
    <w:p w14:paraId="5FD278C8" w14:textId="77777777" w:rsidR="001D7409" w:rsidRPr="00B30699" w:rsidRDefault="001D7409" w:rsidP="00040AAE">
      <w:pPr>
        <w:ind w:firstLine="284"/>
        <w:jc w:val="both"/>
        <w:rPr>
          <w:bCs/>
          <w:sz w:val="21"/>
          <w:szCs w:val="21"/>
        </w:rPr>
      </w:pPr>
      <w:r w:rsidRPr="00B30699">
        <w:rPr>
          <w:bCs/>
          <w:sz w:val="21"/>
          <w:szCs w:val="21"/>
        </w:rPr>
        <w:t>- Giảm tốc: Đầu vào bánh răng bao, đầu ra cần dẫn, cố định bánh răng mặt trời. Khi mặt trời cố định, bánh răng hành tinh quay quanh, giảm tốc đầu ra.</w:t>
      </w:r>
    </w:p>
    <w:p w14:paraId="287072F7" w14:textId="77777777" w:rsidR="001D7409" w:rsidRPr="00B30699" w:rsidRDefault="001D7409" w:rsidP="00040AAE">
      <w:pPr>
        <w:ind w:firstLine="284"/>
        <w:jc w:val="both"/>
        <w:rPr>
          <w:bCs/>
          <w:sz w:val="21"/>
          <w:szCs w:val="21"/>
        </w:rPr>
      </w:pPr>
      <w:r w:rsidRPr="00B30699">
        <w:rPr>
          <w:bCs/>
          <w:sz w:val="21"/>
          <w:szCs w:val="21"/>
        </w:rPr>
        <w:t>- Đảo chiều: Đầu vào bánh răng mặt trời, đầu ra bánh răng bao, cố định cần dẫn. Khi cần dẫn cố định, bánh răng bao quay đảo chiều.</w:t>
      </w:r>
    </w:p>
    <w:p w14:paraId="7CF72D31" w14:textId="77777777" w:rsidR="001D7409" w:rsidRPr="00B30699" w:rsidRDefault="001D7409" w:rsidP="00040AAE">
      <w:pPr>
        <w:ind w:firstLine="284"/>
        <w:jc w:val="both"/>
        <w:rPr>
          <w:bCs/>
          <w:sz w:val="21"/>
          <w:szCs w:val="21"/>
        </w:rPr>
      </w:pPr>
      <w:r w:rsidRPr="00B30699">
        <w:rPr>
          <w:bCs/>
          <w:sz w:val="21"/>
          <w:szCs w:val="21"/>
        </w:rPr>
        <w:t xml:space="preserve">- Nối trực tiếp: Đầu vào bánh răng mặt trời + bao, đầu ra cần dẫn. Khi cả hai cùng quay, cần dẫn quay với </w:t>
      </w:r>
      <w:r w:rsidRPr="00B30699">
        <w:rPr>
          <w:bCs/>
          <w:sz w:val="21"/>
          <w:szCs w:val="21"/>
        </w:rPr>
        <w:lastRenderedPageBreak/>
        <w:t>tốc độ bằng.</w:t>
      </w:r>
    </w:p>
    <w:p w14:paraId="318DAB3C" w14:textId="77777777" w:rsidR="001D7409" w:rsidRPr="00B30699" w:rsidRDefault="001D7409" w:rsidP="00040AAE">
      <w:pPr>
        <w:ind w:firstLine="284"/>
        <w:jc w:val="both"/>
        <w:rPr>
          <w:bCs/>
          <w:sz w:val="21"/>
          <w:szCs w:val="21"/>
        </w:rPr>
      </w:pPr>
      <w:r w:rsidRPr="00B30699">
        <w:rPr>
          <w:bCs/>
          <w:sz w:val="21"/>
          <w:szCs w:val="21"/>
        </w:rPr>
        <w:t>- Tăng tốc: Đầu vào cần dẫn, đầu ra bánh răng bao, cố định mặt trời. Cần dẫn quay, bánh răng bao tăng tốc dựa vào số răng bánh răng bao/mặt trời.</w:t>
      </w:r>
    </w:p>
    <w:p w14:paraId="22EEEF25" w14:textId="77777777" w:rsidR="001D7409" w:rsidRPr="00170A78" w:rsidRDefault="001D7409">
      <w:pPr>
        <w:pStyle w:val="ListParagraph"/>
        <w:widowControl/>
        <w:numPr>
          <w:ilvl w:val="0"/>
          <w:numId w:val="49"/>
        </w:numPr>
        <w:autoSpaceDE/>
        <w:autoSpaceDN/>
        <w:ind w:left="0" w:firstLine="284"/>
        <w:contextualSpacing/>
        <w:rPr>
          <w:b/>
          <w:sz w:val="21"/>
          <w:szCs w:val="21"/>
        </w:rPr>
      </w:pPr>
      <w:r w:rsidRPr="00B30699">
        <w:rPr>
          <w:b/>
          <w:sz w:val="21"/>
          <w:szCs w:val="21"/>
        </w:rPr>
        <w:t>Thiết kế, chế tạo và vận hành mô hình chuyển đổi khí nén</w:t>
      </w:r>
    </w:p>
    <w:p w14:paraId="1B2F3A1B" w14:textId="77777777" w:rsidR="00170A78" w:rsidRDefault="00170A78" w:rsidP="00632163">
      <w:pPr>
        <w:ind w:firstLine="284"/>
        <w:jc w:val="center"/>
        <w:rPr>
          <w:b/>
          <w:sz w:val="21"/>
          <w:szCs w:val="21"/>
        </w:rPr>
        <w:sectPr w:rsidR="00170A78" w:rsidSect="001D7409">
          <w:headerReference w:type="default" r:id="rId11"/>
          <w:footerReference w:type="default" r:id="rId12"/>
          <w:pgSz w:w="11907" w:h="16840" w:code="9"/>
          <w:pgMar w:top="1985" w:right="1418" w:bottom="2155" w:left="1418" w:header="1418" w:footer="1418" w:gutter="0"/>
          <w:cols w:space="708"/>
          <w:docGrid w:linePitch="360"/>
        </w:sectPr>
      </w:pPr>
    </w:p>
    <w:tbl>
      <w:tblPr>
        <w:tblW w:w="4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600"/>
      </w:tblGrid>
      <w:tr w:rsidR="00170A78" w:rsidRPr="00B30699" w14:paraId="5521F819" w14:textId="77777777" w:rsidTr="00632163">
        <w:trPr>
          <w:jc w:val="center"/>
        </w:trPr>
        <w:tc>
          <w:tcPr>
            <w:tcW w:w="1129" w:type="dxa"/>
          </w:tcPr>
          <w:p w14:paraId="329D30DA" w14:textId="77777777" w:rsidR="00170A78" w:rsidRPr="00B30699" w:rsidRDefault="00170A78" w:rsidP="00632163">
            <w:pPr>
              <w:ind w:firstLine="284"/>
              <w:jc w:val="center"/>
              <w:rPr>
                <w:b/>
                <w:sz w:val="21"/>
                <w:szCs w:val="21"/>
              </w:rPr>
            </w:pPr>
            <w:r w:rsidRPr="00B30699">
              <w:rPr>
                <w:b/>
                <w:sz w:val="21"/>
                <w:szCs w:val="21"/>
              </w:rPr>
              <w:lastRenderedPageBreak/>
              <w:t>TÊN GỌI</w:t>
            </w:r>
          </w:p>
        </w:tc>
        <w:tc>
          <w:tcPr>
            <w:tcW w:w="3600" w:type="dxa"/>
          </w:tcPr>
          <w:p w14:paraId="5367EDFD" w14:textId="77777777" w:rsidR="00170A78" w:rsidRPr="00B30699" w:rsidRDefault="00170A78" w:rsidP="00632163">
            <w:pPr>
              <w:ind w:firstLine="284"/>
              <w:jc w:val="center"/>
              <w:rPr>
                <w:b/>
                <w:sz w:val="21"/>
                <w:szCs w:val="21"/>
              </w:rPr>
            </w:pPr>
            <w:r w:rsidRPr="00B30699">
              <w:rPr>
                <w:b/>
                <w:sz w:val="21"/>
                <w:szCs w:val="21"/>
              </w:rPr>
              <w:t>CHI TIẾT TRÊN MÔ HÌNH</w:t>
            </w:r>
          </w:p>
        </w:tc>
      </w:tr>
      <w:tr w:rsidR="00170A78" w:rsidRPr="00B30699" w14:paraId="1A5AE55D" w14:textId="77777777" w:rsidTr="00632163">
        <w:trPr>
          <w:jc w:val="center"/>
        </w:trPr>
        <w:tc>
          <w:tcPr>
            <w:tcW w:w="1129" w:type="dxa"/>
          </w:tcPr>
          <w:p w14:paraId="1337B439" w14:textId="77777777" w:rsidR="00170A78" w:rsidRPr="00B30699" w:rsidRDefault="00170A78" w:rsidP="00632163">
            <w:pPr>
              <w:ind w:firstLine="284"/>
              <w:jc w:val="center"/>
              <w:rPr>
                <w:sz w:val="21"/>
                <w:szCs w:val="21"/>
              </w:rPr>
            </w:pPr>
            <w:r w:rsidRPr="00B30699">
              <w:rPr>
                <w:sz w:val="21"/>
                <w:szCs w:val="21"/>
              </w:rPr>
              <w:t>Mạch dầu điều khiển hộp số tự động</w:t>
            </w:r>
          </w:p>
        </w:tc>
        <w:tc>
          <w:tcPr>
            <w:tcW w:w="3600" w:type="dxa"/>
          </w:tcPr>
          <w:p w14:paraId="5B0999B7" w14:textId="77777777" w:rsidR="00170A78" w:rsidRPr="00B30699" w:rsidRDefault="00170A78" w:rsidP="00632163">
            <w:pPr>
              <w:ind w:firstLine="284"/>
              <w:rPr>
                <w:sz w:val="21"/>
                <w:szCs w:val="21"/>
              </w:rPr>
            </w:pPr>
            <w:r w:rsidRPr="00B30699">
              <w:rPr>
                <w:noProof/>
                <w:sz w:val="21"/>
                <w:szCs w:val="21"/>
                <w:lang w:val="en-US"/>
              </w:rPr>
              <w:drawing>
                <wp:inline distT="0" distB="0" distL="0" distR="0" wp14:anchorId="3E0A543B" wp14:editId="2D4E386C">
                  <wp:extent cx="1606974" cy="1441243"/>
                  <wp:effectExtent l="0" t="0" r="0" b="6985"/>
                  <wp:docPr id="2114790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790257" name=""/>
                          <pic:cNvPicPr/>
                        </pic:nvPicPr>
                        <pic:blipFill>
                          <a:blip r:embed="rId13"/>
                          <a:stretch>
                            <a:fillRect/>
                          </a:stretch>
                        </pic:blipFill>
                        <pic:spPr>
                          <a:xfrm>
                            <a:off x="0" y="0"/>
                            <a:ext cx="1619617" cy="1452582"/>
                          </a:xfrm>
                          <a:prstGeom prst="rect">
                            <a:avLst/>
                          </a:prstGeom>
                        </pic:spPr>
                      </pic:pic>
                    </a:graphicData>
                  </a:graphic>
                </wp:inline>
              </w:drawing>
            </w:r>
          </w:p>
        </w:tc>
      </w:tr>
      <w:tr w:rsidR="00170A78" w:rsidRPr="00B30699" w14:paraId="2BD38F60" w14:textId="77777777" w:rsidTr="00632163">
        <w:trPr>
          <w:jc w:val="center"/>
        </w:trPr>
        <w:tc>
          <w:tcPr>
            <w:tcW w:w="1129" w:type="dxa"/>
          </w:tcPr>
          <w:p w14:paraId="2C1DD922" w14:textId="77777777" w:rsidR="00170A78" w:rsidRPr="00B30699" w:rsidRDefault="00170A78" w:rsidP="00632163">
            <w:pPr>
              <w:ind w:firstLine="284"/>
              <w:jc w:val="center"/>
              <w:rPr>
                <w:sz w:val="21"/>
                <w:szCs w:val="21"/>
              </w:rPr>
            </w:pPr>
            <w:r w:rsidRPr="00B30699">
              <w:rPr>
                <w:sz w:val="21"/>
                <w:szCs w:val="21"/>
              </w:rPr>
              <w:t>Bộ biến mô</w:t>
            </w:r>
          </w:p>
        </w:tc>
        <w:tc>
          <w:tcPr>
            <w:tcW w:w="3600" w:type="dxa"/>
          </w:tcPr>
          <w:p w14:paraId="101FB79C" w14:textId="77777777" w:rsidR="00170A78" w:rsidRPr="00B30699" w:rsidRDefault="00170A78" w:rsidP="00632163">
            <w:pPr>
              <w:ind w:firstLine="284"/>
              <w:rPr>
                <w:sz w:val="21"/>
                <w:szCs w:val="21"/>
              </w:rPr>
            </w:pPr>
            <w:r w:rsidRPr="00B30699">
              <w:rPr>
                <w:sz w:val="21"/>
                <w:szCs w:val="21"/>
              </w:rPr>
              <w:object w:dxaOrig="2910" w:dyaOrig="2850" w14:anchorId="2A58FA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4pt;height:123.05pt" o:ole="">
                  <v:imagedata r:id="rId14" o:title=""/>
                </v:shape>
                <o:OLEObject Type="Embed" ProgID="PBrush" ShapeID="_x0000_i1025" DrawAspect="Content" ObjectID="_1820144622" r:id="rId15"/>
              </w:object>
            </w:r>
          </w:p>
        </w:tc>
      </w:tr>
      <w:tr w:rsidR="00170A78" w:rsidRPr="00B30699" w14:paraId="475BA7F3" w14:textId="77777777" w:rsidTr="00632163">
        <w:trPr>
          <w:jc w:val="center"/>
        </w:trPr>
        <w:tc>
          <w:tcPr>
            <w:tcW w:w="1129" w:type="dxa"/>
          </w:tcPr>
          <w:p w14:paraId="6E301616" w14:textId="77777777" w:rsidR="00170A78" w:rsidRPr="00B30699" w:rsidRDefault="00170A78" w:rsidP="00632163">
            <w:pPr>
              <w:ind w:firstLine="284"/>
              <w:jc w:val="center"/>
              <w:rPr>
                <w:sz w:val="21"/>
                <w:szCs w:val="21"/>
              </w:rPr>
            </w:pPr>
            <w:r w:rsidRPr="00B30699">
              <w:rPr>
                <w:sz w:val="21"/>
                <w:szCs w:val="21"/>
              </w:rPr>
              <w:t>Phanh B1,B2 và B3</w:t>
            </w:r>
          </w:p>
        </w:tc>
        <w:tc>
          <w:tcPr>
            <w:tcW w:w="3600" w:type="dxa"/>
          </w:tcPr>
          <w:p w14:paraId="45CC3D62" w14:textId="77777777" w:rsidR="00170A78" w:rsidRPr="00B30699" w:rsidRDefault="00170A78" w:rsidP="00632163">
            <w:pPr>
              <w:ind w:firstLine="284"/>
              <w:rPr>
                <w:sz w:val="21"/>
                <w:szCs w:val="21"/>
              </w:rPr>
            </w:pPr>
            <w:r w:rsidRPr="00B30699">
              <w:rPr>
                <w:noProof/>
                <w:sz w:val="21"/>
                <w:szCs w:val="21"/>
                <w:lang w:val="en-US"/>
              </w:rPr>
              <w:drawing>
                <wp:inline distT="0" distB="0" distL="0" distR="0" wp14:anchorId="2CD74AAC" wp14:editId="738173D2">
                  <wp:extent cx="1640840" cy="1687389"/>
                  <wp:effectExtent l="0" t="0" r="0" b="8255"/>
                  <wp:docPr id="1354308794" name="Picture 1" descr="A close 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308794" name="Picture 1" descr="A close up of a machine&#10;&#10;AI-generated content may be incorrect."/>
                          <pic:cNvPicPr/>
                        </pic:nvPicPr>
                        <pic:blipFill>
                          <a:blip r:embed="rId16"/>
                          <a:stretch>
                            <a:fillRect/>
                          </a:stretch>
                        </pic:blipFill>
                        <pic:spPr>
                          <a:xfrm>
                            <a:off x="0" y="0"/>
                            <a:ext cx="1646970" cy="1693693"/>
                          </a:xfrm>
                          <a:prstGeom prst="rect">
                            <a:avLst/>
                          </a:prstGeom>
                        </pic:spPr>
                      </pic:pic>
                    </a:graphicData>
                  </a:graphic>
                </wp:inline>
              </w:drawing>
            </w:r>
          </w:p>
        </w:tc>
      </w:tr>
      <w:tr w:rsidR="00170A78" w:rsidRPr="00B30699" w14:paraId="6FC7236B" w14:textId="77777777" w:rsidTr="00632163">
        <w:trPr>
          <w:jc w:val="center"/>
        </w:trPr>
        <w:tc>
          <w:tcPr>
            <w:tcW w:w="1129" w:type="dxa"/>
          </w:tcPr>
          <w:p w14:paraId="2246FCD5" w14:textId="77777777" w:rsidR="00170A78" w:rsidRPr="00B30699" w:rsidRDefault="00170A78" w:rsidP="00632163">
            <w:pPr>
              <w:ind w:firstLine="284"/>
              <w:jc w:val="center"/>
              <w:rPr>
                <w:sz w:val="21"/>
                <w:szCs w:val="21"/>
                <w:lang w:val="sv-SE"/>
              </w:rPr>
            </w:pPr>
            <w:r w:rsidRPr="00B30699">
              <w:rPr>
                <w:sz w:val="21"/>
                <w:szCs w:val="21"/>
                <w:lang w:val="sv-SE"/>
              </w:rPr>
              <w:t>Hệ thống van khí nén</w:t>
            </w:r>
          </w:p>
        </w:tc>
        <w:tc>
          <w:tcPr>
            <w:tcW w:w="3600" w:type="dxa"/>
          </w:tcPr>
          <w:p w14:paraId="185E2BE8" w14:textId="77777777" w:rsidR="00170A78" w:rsidRPr="00B30699" w:rsidRDefault="00170A78" w:rsidP="00632163">
            <w:pPr>
              <w:ind w:firstLine="284"/>
              <w:rPr>
                <w:sz w:val="21"/>
                <w:szCs w:val="21"/>
              </w:rPr>
            </w:pPr>
            <w:r w:rsidRPr="00B30699">
              <w:rPr>
                <w:noProof/>
                <w:sz w:val="21"/>
                <w:szCs w:val="21"/>
                <w:lang w:val="en-US"/>
              </w:rPr>
              <w:drawing>
                <wp:inline distT="0" distB="0" distL="0" distR="0" wp14:anchorId="0D8A1E7D" wp14:editId="06C04C59">
                  <wp:extent cx="2148840" cy="1461770"/>
                  <wp:effectExtent l="0" t="0" r="3810" b="5080"/>
                  <wp:docPr id="1739609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609057" name=""/>
                          <pic:cNvPicPr/>
                        </pic:nvPicPr>
                        <pic:blipFill>
                          <a:blip r:embed="rId17"/>
                          <a:stretch>
                            <a:fillRect/>
                          </a:stretch>
                        </pic:blipFill>
                        <pic:spPr>
                          <a:xfrm>
                            <a:off x="0" y="0"/>
                            <a:ext cx="2148840" cy="1461770"/>
                          </a:xfrm>
                          <a:prstGeom prst="rect">
                            <a:avLst/>
                          </a:prstGeom>
                        </pic:spPr>
                      </pic:pic>
                    </a:graphicData>
                  </a:graphic>
                </wp:inline>
              </w:drawing>
            </w:r>
          </w:p>
        </w:tc>
      </w:tr>
      <w:tr w:rsidR="00170A78" w:rsidRPr="00B30699" w14:paraId="16220F88" w14:textId="77777777" w:rsidTr="00632163">
        <w:trPr>
          <w:jc w:val="center"/>
        </w:trPr>
        <w:tc>
          <w:tcPr>
            <w:tcW w:w="1129" w:type="dxa"/>
          </w:tcPr>
          <w:p w14:paraId="45A6AC4B" w14:textId="77777777" w:rsidR="00170A78" w:rsidRPr="00B30699" w:rsidRDefault="00170A78" w:rsidP="00632163">
            <w:pPr>
              <w:ind w:firstLine="284"/>
              <w:jc w:val="center"/>
              <w:rPr>
                <w:sz w:val="21"/>
                <w:szCs w:val="21"/>
              </w:rPr>
            </w:pPr>
            <w:r w:rsidRPr="00B30699">
              <w:rPr>
                <w:sz w:val="21"/>
                <w:szCs w:val="21"/>
              </w:rPr>
              <w:lastRenderedPageBreak/>
              <w:t>Cụm cần gạt số</w:t>
            </w:r>
          </w:p>
        </w:tc>
        <w:tc>
          <w:tcPr>
            <w:tcW w:w="3600" w:type="dxa"/>
          </w:tcPr>
          <w:p w14:paraId="262C8CCB" w14:textId="77777777" w:rsidR="00170A78" w:rsidRPr="00B30699" w:rsidRDefault="00170A78" w:rsidP="00632163">
            <w:pPr>
              <w:ind w:firstLine="284"/>
              <w:rPr>
                <w:sz w:val="21"/>
                <w:szCs w:val="21"/>
              </w:rPr>
            </w:pPr>
            <w:r w:rsidRPr="00B30699">
              <w:rPr>
                <w:noProof/>
                <w:sz w:val="21"/>
                <w:szCs w:val="21"/>
                <w:lang w:val="en-US"/>
              </w:rPr>
              <w:drawing>
                <wp:inline distT="0" distB="0" distL="0" distR="0" wp14:anchorId="1A3DA8E2" wp14:editId="484530CE">
                  <wp:extent cx="2148840" cy="1577975"/>
                  <wp:effectExtent l="0" t="0" r="3810" b="3175"/>
                  <wp:docPr id="1551712346" name="Picture 1" descr="A close 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712346" name="Picture 1" descr="A close up of a machine&#10;&#10;AI-generated content may be incorrect."/>
                          <pic:cNvPicPr/>
                        </pic:nvPicPr>
                        <pic:blipFill>
                          <a:blip r:embed="rId18"/>
                          <a:stretch>
                            <a:fillRect/>
                          </a:stretch>
                        </pic:blipFill>
                        <pic:spPr>
                          <a:xfrm>
                            <a:off x="0" y="0"/>
                            <a:ext cx="2148840" cy="1577975"/>
                          </a:xfrm>
                          <a:prstGeom prst="rect">
                            <a:avLst/>
                          </a:prstGeom>
                        </pic:spPr>
                      </pic:pic>
                    </a:graphicData>
                  </a:graphic>
                </wp:inline>
              </w:drawing>
            </w:r>
          </w:p>
        </w:tc>
      </w:tr>
      <w:tr w:rsidR="00170A78" w:rsidRPr="00B30699" w14:paraId="0ADF92AB" w14:textId="77777777" w:rsidTr="00632163">
        <w:trPr>
          <w:jc w:val="center"/>
        </w:trPr>
        <w:tc>
          <w:tcPr>
            <w:tcW w:w="1129" w:type="dxa"/>
          </w:tcPr>
          <w:p w14:paraId="33BA8855" w14:textId="77777777" w:rsidR="00170A78" w:rsidRPr="00B30699" w:rsidRDefault="00170A78" w:rsidP="00632163">
            <w:pPr>
              <w:ind w:firstLine="284"/>
              <w:jc w:val="center"/>
              <w:rPr>
                <w:sz w:val="21"/>
                <w:szCs w:val="21"/>
              </w:rPr>
            </w:pPr>
            <w:r w:rsidRPr="00B30699">
              <w:rPr>
                <w:sz w:val="21"/>
                <w:szCs w:val="21"/>
              </w:rPr>
              <w:t>Ly hợp C1 , C2</w:t>
            </w:r>
          </w:p>
        </w:tc>
        <w:tc>
          <w:tcPr>
            <w:tcW w:w="3600" w:type="dxa"/>
          </w:tcPr>
          <w:p w14:paraId="160CFA00" w14:textId="77777777" w:rsidR="00170A78" w:rsidRPr="00B30699" w:rsidRDefault="00170A78" w:rsidP="00632163">
            <w:pPr>
              <w:ind w:firstLine="284"/>
              <w:rPr>
                <w:sz w:val="21"/>
                <w:szCs w:val="21"/>
              </w:rPr>
            </w:pPr>
            <w:r w:rsidRPr="00B30699">
              <w:rPr>
                <w:noProof/>
                <w:sz w:val="21"/>
                <w:szCs w:val="21"/>
                <w:lang w:val="en-US"/>
              </w:rPr>
              <w:drawing>
                <wp:inline distT="0" distB="0" distL="0" distR="0" wp14:anchorId="5D5D84EB" wp14:editId="216E2FDF">
                  <wp:extent cx="2148840" cy="1555750"/>
                  <wp:effectExtent l="0" t="0" r="3810" b="6350"/>
                  <wp:docPr id="1577823108" name="Picture 1" descr="A close up of a ge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823108" name="Picture 1" descr="A close up of a gear&#10;&#10;AI-generated content may be incorrect."/>
                          <pic:cNvPicPr/>
                        </pic:nvPicPr>
                        <pic:blipFill>
                          <a:blip r:embed="rId19"/>
                          <a:stretch>
                            <a:fillRect/>
                          </a:stretch>
                        </pic:blipFill>
                        <pic:spPr>
                          <a:xfrm>
                            <a:off x="0" y="0"/>
                            <a:ext cx="2148840" cy="1555750"/>
                          </a:xfrm>
                          <a:prstGeom prst="rect">
                            <a:avLst/>
                          </a:prstGeom>
                        </pic:spPr>
                      </pic:pic>
                    </a:graphicData>
                  </a:graphic>
                </wp:inline>
              </w:drawing>
            </w:r>
          </w:p>
        </w:tc>
      </w:tr>
    </w:tbl>
    <w:p w14:paraId="7DD4EB35" w14:textId="77777777" w:rsidR="00170A78" w:rsidRDefault="00170A78" w:rsidP="00170A78">
      <w:pPr>
        <w:pStyle w:val="ListParagraph"/>
        <w:widowControl/>
        <w:autoSpaceDE/>
        <w:autoSpaceDN/>
        <w:ind w:left="284"/>
        <w:contextualSpacing/>
        <w:rPr>
          <w:b/>
          <w:sz w:val="21"/>
          <w:szCs w:val="21"/>
        </w:rPr>
        <w:sectPr w:rsidR="00170A78" w:rsidSect="00170A78">
          <w:type w:val="continuous"/>
          <w:pgSz w:w="11907" w:h="16840" w:code="9"/>
          <w:pgMar w:top="1985" w:right="1418" w:bottom="2155" w:left="1418" w:header="1418" w:footer="1418" w:gutter="0"/>
          <w:cols w:num="2" w:space="708"/>
          <w:docGrid w:linePitch="360"/>
        </w:sectPr>
      </w:pPr>
    </w:p>
    <w:p w14:paraId="0465A7C1" w14:textId="77777777" w:rsidR="00170A78" w:rsidRPr="00B30699" w:rsidRDefault="00170A78" w:rsidP="00170A78">
      <w:pPr>
        <w:pStyle w:val="ListParagraph"/>
        <w:widowControl/>
        <w:autoSpaceDE/>
        <w:autoSpaceDN/>
        <w:ind w:left="284"/>
        <w:contextualSpacing/>
        <w:rPr>
          <w:b/>
          <w:sz w:val="21"/>
          <w:szCs w:val="21"/>
        </w:rPr>
      </w:pPr>
    </w:p>
    <w:p w14:paraId="435929D2" w14:textId="77777777" w:rsidR="001D7409" w:rsidRPr="00B30699" w:rsidRDefault="001D7409">
      <w:pPr>
        <w:pStyle w:val="ListParagraph"/>
        <w:widowControl/>
        <w:numPr>
          <w:ilvl w:val="1"/>
          <w:numId w:val="49"/>
        </w:numPr>
        <w:autoSpaceDE/>
        <w:autoSpaceDN/>
        <w:ind w:left="0" w:firstLine="284"/>
        <w:contextualSpacing/>
        <w:rPr>
          <w:b/>
          <w:sz w:val="21"/>
          <w:szCs w:val="21"/>
        </w:rPr>
      </w:pPr>
      <w:r w:rsidRPr="00B30699">
        <w:rPr>
          <w:b/>
          <w:sz w:val="21"/>
          <w:szCs w:val="21"/>
        </w:rPr>
        <w:t>Nguyên tắc chuyển đổi và cấu trúc mô hình</w:t>
      </w:r>
    </w:p>
    <w:p w14:paraId="4EA62CCA" w14:textId="77777777" w:rsidR="001D7409" w:rsidRPr="00B30699" w:rsidRDefault="001D7409" w:rsidP="00040AAE">
      <w:pPr>
        <w:ind w:firstLine="284"/>
        <w:jc w:val="both"/>
        <w:rPr>
          <w:bCs/>
          <w:sz w:val="21"/>
          <w:szCs w:val="21"/>
        </w:rPr>
      </w:pPr>
      <w:r w:rsidRPr="00B30699">
        <w:rPr>
          <w:bCs/>
          <w:sz w:val="21"/>
          <w:szCs w:val="21"/>
        </w:rPr>
        <w:t>Việc chuyển đổi từ thủy lực sang khí nén dựa trên nguyên lý truyền lực và điều khiển tương đương, khí nén thay thế dầu thủy lực để vận hành xy-lanh ly hợp và phanh, giúp sinh viên quan sát rõ quá trình chuyển số (Toyota, 2007).</w:t>
      </w:r>
    </w:p>
    <w:p w14:paraId="58111082" w14:textId="77777777" w:rsidR="001D7409" w:rsidRPr="00B30699" w:rsidRDefault="001D7409" w:rsidP="00040AAE">
      <w:pPr>
        <w:ind w:firstLine="284"/>
        <w:jc w:val="both"/>
        <w:rPr>
          <w:bCs/>
          <w:sz w:val="21"/>
          <w:szCs w:val="21"/>
        </w:rPr>
      </w:pPr>
      <w:r w:rsidRPr="00B30699">
        <w:rPr>
          <w:bCs/>
          <w:sz w:val="21"/>
          <w:szCs w:val="21"/>
        </w:rPr>
        <w:t>Cấu trúc mô hình gồm:</w:t>
      </w:r>
    </w:p>
    <w:p w14:paraId="21B31DE0" w14:textId="77777777" w:rsidR="001D7409" w:rsidRPr="00B30699" w:rsidRDefault="001D7409" w:rsidP="00040AAE">
      <w:pPr>
        <w:ind w:firstLine="284"/>
        <w:jc w:val="both"/>
        <w:rPr>
          <w:bCs/>
          <w:sz w:val="21"/>
          <w:szCs w:val="21"/>
        </w:rPr>
      </w:pPr>
      <w:r w:rsidRPr="00B30699">
        <w:rPr>
          <w:bCs/>
          <w:sz w:val="21"/>
          <w:szCs w:val="21"/>
        </w:rPr>
        <w:t>- Khung vững chắc, cửa quan sát rộng.</w:t>
      </w:r>
    </w:p>
    <w:p w14:paraId="6F8DDB43" w14:textId="77777777" w:rsidR="001D7409" w:rsidRPr="00B30699" w:rsidRDefault="001D7409" w:rsidP="00040AAE">
      <w:pPr>
        <w:ind w:firstLine="284"/>
        <w:jc w:val="both"/>
        <w:rPr>
          <w:bCs/>
          <w:sz w:val="21"/>
          <w:szCs w:val="21"/>
        </w:rPr>
      </w:pPr>
      <w:r w:rsidRPr="00B30699">
        <w:rPr>
          <w:bCs/>
          <w:sz w:val="21"/>
          <w:szCs w:val="21"/>
        </w:rPr>
        <w:t>- Mô-tơ điện dẫn động hộp số.</w:t>
      </w:r>
    </w:p>
    <w:p w14:paraId="30217EB8" w14:textId="77777777" w:rsidR="001D7409" w:rsidRPr="00B30699" w:rsidRDefault="001D7409" w:rsidP="00040AAE">
      <w:pPr>
        <w:ind w:firstLine="284"/>
        <w:jc w:val="both"/>
        <w:rPr>
          <w:bCs/>
          <w:sz w:val="21"/>
          <w:szCs w:val="21"/>
        </w:rPr>
      </w:pPr>
      <w:r w:rsidRPr="00B30699">
        <w:rPr>
          <w:bCs/>
          <w:sz w:val="21"/>
          <w:szCs w:val="21"/>
        </w:rPr>
        <w:t>- Máy nén khí cung cấp nguồn khí nén.</w:t>
      </w:r>
    </w:p>
    <w:p w14:paraId="1007298B" w14:textId="77777777" w:rsidR="001D7409" w:rsidRPr="00B30699" w:rsidRDefault="001D7409" w:rsidP="00040AAE">
      <w:pPr>
        <w:ind w:firstLine="284"/>
        <w:jc w:val="both"/>
        <w:rPr>
          <w:bCs/>
          <w:sz w:val="21"/>
          <w:szCs w:val="21"/>
        </w:rPr>
      </w:pPr>
      <w:r w:rsidRPr="00B30699">
        <w:rPr>
          <w:bCs/>
          <w:sz w:val="21"/>
          <w:szCs w:val="21"/>
        </w:rPr>
        <w:t>- Hệ thống van điện từ, rơ-le phân phối khí nén tới các xy-lanh.</w:t>
      </w:r>
    </w:p>
    <w:p w14:paraId="7DD18505" w14:textId="77777777" w:rsidR="001D7409" w:rsidRPr="00B30699" w:rsidRDefault="001D7409" w:rsidP="00040AAE">
      <w:pPr>
        <w:ind w:firstLine="284"/>
        <w:jc w:val="both"/>
        <w:rPr>
          <w:bCs/>
          <w:sz w:val="21"/>
          <w:szCs w:val="21"/>
        </w:rPr>
      </w:pPr>
      <w:r w:rsidRPr="00B30699">
        <w:rPr>
          <w:bCs/>
          <w:sz w:val="21"/>
          <w:szCs w:val="21"/>
        </w:rPr>
        <w:t>- Cụm cần số mô phỏng các dãy số D, 2, L, R, Parking.</w:t>
      </w:r>
    </w:p>
    <w:p w14:paraId="69E9149D" w14:textId="77777777" w:rsidR="001D7409" w:rsidRPr="00B30699" w:rsidRDefault="001D7409" w:rsidP="00040AAE">
      <w:pPr>
        <w:ind w:firstLine="284"/>
        <w:jc w:val="both"/>
        <w:rPr>
          <w:bCs/>
          <w:sz w:val="21"/>
          <w:szCs w:val="21"/>
        </w:rPr>
      </w:pPr>
      <w:r w:rsidRPr="00B30699">
        <w:rPr>
          <w:bCs/>
          <w:sz w:val="21"/>
          <w:szCs w:val="21"/>
        </w:rPr>
        <w:t>- Hệ thống cảm biến an toàn, cảnh báo áp suất.</w:t>
      </w:r>
    </w:p>
    <w:p w14:paraId="2DC8B85B" w14:textId="77777777" w:rsidR="001D7409" w:rsidRPr="00B30699" w:rsidRDefault="001D7409" w:rsidP="00040AAE">
      <w:pPr>
        <w:ind w:firstLine="284"/>
        <w:jc w:val="both"/>
        <w:rPr>
          <w:bCs/>
          <w:sz w:val="21"/>
          <w:szCs w:val="21"/>
        </w:rPr>
      </w:pPr>
      <w:r w:rsidRPr="00B30699">
        <w:rPr>
          <w:bCs/>
          <w:sz w:val="21"/>
          <w:szCs w:val="21"/>
        </w:rPr>
        <w:t>Công thức tính áp suất khí nén cần thiết:</w:t>
      </w:r>
    </w:p>
    <w:p w14:paraId="0855556D" w14:textId="77777777" w:rsidR="001D7409" w:rsidRPr="00B30699" w:rsidRDefault="001D7409" w:rsidP="00040AAE">
      <w:pPr>
        <w:pStyle w:val="MTDisplayEquation"/>
        <w:ind w:left="0" w:firstLine="284"/>
      </w:pPr>
      <w:r w:rsidRPr="00B30699">
        <w:tab/>
      </w:r>
      <w:r w:rsidRPr="00B30699">
        <w:rPr>
          <w:position w:val="-24"/>
        </w:rPr>
        <w:object w:dxaOrig="859" w:dyaOrig="620" w14:anchorId="1EFC3131">
          <v:shape id="_x0000_i1026" type="#_x0000_t75" style="width:41.85pt;height:31pt" o:ole="">
            <v:imagedata r:id="rId20" o:title=""/>
          </v:shape>
          <o:OLEObject Type="Embed" ProgID="Equation.DSMT4" ShapeID="_x0000_i1026" DrawAspect="Content" ObjectID="_1820144623" r:id="rId21"/>
        </w:object>
      </w:r>
    </w:p>
    <w:p w14:paraId="4CBAEC52" w14:textId="77777777" w:rsidR="001D7409" w:rsidRPr="00B30699" w:rsidRDefault="001D7409" w:rsidP="00040AAE">
      <w:pPr>
        <w:pStyle w:val="ListParagraph"/>
        <w:ind w:left="0" w:firstLine="284"/>
        <w:rPr>
          <w:bCs/>
          <w:sz w:val="21"/>
          <w:szCs w:val="21"/>
        </w:rPr>
      </w:pPr>
      <w:r w:rsidRPr="00B30699">
        <w:rPr>
          <w:position w:val="-12"/>
          <w:sz w:val="21"/>
          <w:szCs w:val="21"/>
        </w:rPr>
        <w:object w:dxaOrig="360" w:dyaOrig="360" w14:anchorId="4BF7D787">
          <v:shape id="_x0000_i1027" type="#_x0000_t75" style="width:18.4pt;height:18.4pt" o:ole="">
            <v:imagedata r:id="rId22" o:title=""/>
          </v:shape>
          <o:OLEObject Type="Embed" ProgID="Equation.DSMT4" ShapeID="_x0000_i1027" DrawAspect="Content" ObjectID="_1820144624" r:id="rId23"/>
        </w:object>
      </w:r>
      <w:r w:rsidRPr="00B30699">
        <w:rPr>
          <w:bCs/>
          <w:sz w:val="21"/>
          <w:szCs w:val="21"/>
        </w:rPr>
        <w:t>: Áp suất khí nén (N/m²)</w:t>
      </w:r>
    </w:p>
    <w:p w14:paraId="3A08E8B2" w14:textId="77777777" w:rsidR="001D7409" w:rsidRPr="00B30699" w:rsidRDefault="001D7409" w:rsidP="00040AAE">
      <w:pPr>
        <w:pStyle w:val="ListParagraph"/>
        <w:ind w:left="0" w:firstLine="284"/>
        <w:rPr>
          <w:bCs/>
          <w:sz w:val="21"/>
          <w:szCs w:val="21"/>
        </w:rPr>
      </w:pPr>
      <w:r w:rsidRPr="00B30699">
        <w:rPr>
          <w:position w:val="-4"/>
          <w:sz w:val="21"/>
          <w:szCs w:val="21"/>
        </w:rPr>
        <w:object w:dxaOrig="260" w:dyaOrig="260" w14:anchorId="7E142EC1">
          <v:shape id="_x0000_i1028" type="#_x0000_t75" style="width:13.4pt;height:13.4pt" o:ole="">
            <v:imagedata r:id="rId24" o:title=""/>
          </v:shape>
          <o:OLEObject Type="Embed" ProgID="Equation.DSMT4" ShapeID="_x0000_i1028" DrawAspect="Content" ObjectID="_1820144625" r:id="rId25"/>
        </w:object>
      </w:r>
      <w:r w:rsidRPr="00B30699">
        <w:rPr>
          <w:bCs/>
          <w:sz w:val="21"/>
          <w:szCs w:val="21"/>
        </w:rPr>
        <w:t>: Lực cần thiết vận hành cơ cấu (N)</w:t>
      </w:r>
    </w:p>
    <w:p w14:paraId="02D3C584" w14:textId="77777777" w:rsidR="001D7409" w:rsidRPr="00B30699" w:rsidRDefault="001D7409" w:rsidP="00040AAE">
      <w:pPr>
        <w:pStyle w:val="ListParagraph"/>
        <w:ind w:left="0" w:firstLine="284"/>
        <w:rPr>
          <w:bCs/>
          <w:sz w:val="21"/>
          <w:szCs w:val="21"/>
        </w:rPr>
      </w:pPr>
      <w:r w:rsidRPr="00B30699">
        <w:rPr>
          <w:bCs/>
          <w:sz w:val="21"/>
          <w:szCs w:val="21"/>
        </w:rPr>
        <w:t xml:space="preserve"> </w:t>
      </w:r>
      <w:r w:rsidRPr="00B30699">
        <w:rPr>
          <w:position w:val="-4"/>
          <w:sz w:val="21"/>
          <w:szCs w:val="21"/>
        </w:rPr>
        <w:object w:dxaOrig="240" w:dyaOrig="260" w14:anchorId="6752A4B6">
          <v:shape id="_x0000_i1029" type="#_x0000_t75" style="width:11.7pt;height:13.4pt" o:ole="">
            <v:imagedata r:id="rId26" o:title=""/>
          </v:shape>
          <o:OLEObject Type="Embed" ProgID="Equation.DSMT4" ShapeID="_x0000_i1029" DrawAspect="Content" ObjectID="_1820144626" r:id="rId27"/>
        </w:object>
      </w:r>
      <w:r w:rsidRPr="00B30699">
        <w:rPr>
          <w:bCs/>
          <w:sz w:val="21"/>
          <w:szCs w:val="21"/>
        </w:rPr>
        <w:t>: Diện tích piston (m²)</w:t>
      </w:r>
    </w:p>
    <w:p w14:paraId="114D0C0F" w14:textId="77777777" w:rsidR="001D7409" w:rsidRPr="00B30699" w:rsidRDefault="001D7409" w:rsidP="00040AAE">
      <w:pPr>
        <w:ind w:firstLine="284"/>
        <w:jc w:val="both"/>
        <w:rPr>
          <w:b/>
          <w:sz w:val="21"/>
          <w:szCs w:val="21"/>
        </w:rPr>
      </w:pPr>
      <w:r w:rsidRPr="00B30699">
        <w:rPr>
          <w:b/>
          <w:sz w:val="21"/>
          <w:szCs w:val="21"/>
        </w:rPr>
        <w:t>Quy trình vận hành mô hình</w:t>
      </w:r>
    </w:p>
    <w:p w14:paraId="53D44A48" w14:textId="77777777" w:rsidR="001D7409" w:rsidRPr="00B30699" w:rsidRDefault="001D7409" w:rsidP="00040AAE">
      <w:pPr>
        <w:ind w:firstLine="284"/>
        <w:jc w:val="both"/>
        <w:rPr>
          <w:bCs/>
          <w:sz w:val="21"/>
          <w:szCs w:val="21"/>
        </w:rPr>
      </w:pPr>
      <w:r w:rsidRPr="00B30699">
        <w:rPr>
          <w:bCs/>
          <w:sz w:val="21"/>
          <w:szCs w:val="21"/>
        </w:rPr>
        <w:t>1. Kiểm tra trước vận hành: Đảm bảo các chi tiết, mô-tơ, đường ống khí, van điện, rơ-le, cần số, vệ sinh sạch sẽ.</w:t>
      </w:r>
    </w:p>
    <w:p w14:paraId="12328ACB" w14:textId="77777777" w:rsidR="001D7409" w:rsidRPr="00B30699" w:rsidRDefault="001D7409" w:rsidP="00040AAE">
      <w:pPr>
        <w:ind w:firstLine="284"/>
        <w:jc w:val="both"/>
        <w:rPr>
          <w:bCs/>
          <w:sz w:val="21"/>
          <w:szCs w:val="21"/>
        </w:rPr>
      </w:pPr>
      <w:r w:rsidRPr="00B30699">
        <w:rPr>
          <w:bCs/>
          <w:sz w:val="21"/>
          <w:szCs w:val="21"/>
        </w:rPr>
        <w:t>2. Cấp nguồn điện và khí nén: Kiểm tra công tắc nguồn, áp suất khí nén, trạng thái hệ thống.</w:t>
      </w:r>
    </w:p>
    <w:p w14:paraId="38035108" w14:textId="77777777" w:rsidR="001D7409" w:rsidRPr="00B30699" w:rsidRDefault="001D7409" w:rsidP="00040AAE">
      <w:pPr>
        <w:ind w:firstLine="284"/>
        <w:jc w:val="both"/>
        <w:rPr>
          <w:bCs/>
          <w:sz w:val="21"/>
          <w:szCs w:val="21"/>
        </w:rPr>
      </w:pPr>
      <w:r w:rsidRPr="00B30699">
        <w:rPr>
          <w:bCs/>
          <w:sz w:val="21"/>
          <w:szCs w:val="21"/>
        </w:rPr>
        <w:t>3. Khởi động mô hình: Bật nguồn, kiểm tra đèn báo, vận hành mô-tơ dẫn động hộp số.</w:t>
      </w:r>
    </w:p>
    <w:p w14:paraId="72487E17" w14:textId="77777777" w:rsidR="001D7409" w:rsidRPr="00B30699" w:rsidRDefault="001D7409" w:rsidP="00040AAE">
      <w:pPr>
        <w:ind w:firstLine="284"/>
        <w:jc w:val="both"/>
        <w:rPr>
          <w:bCs/>
          <w:sz w:val="21"/>
          <w:szCs w:val="21"/>
        </w:rPr>
      </w:pPr>
      <w:r w:rsidRPr="00B30699">
        <w:rPr>
          <w:bCs/>
          <w:sz w:val="21"/>
          <w:szCs w:val="21"/>
        </w:rPr>
        <w:t>4. Chuyển số và quan sát: Chuyển từng dãy số, quan sát trực tiếp quá trình ăn khớp của lá bố, lá thép qua cửa quan sát. Van điện từ điều khiển khí nén đến xy-lanh đúng thời điểm, mô phỏng chính xác quá trình vận hành thực tế.</w:t>
      </w:r>
    </w:p>
    <w:p w14:paraId="621A1E8E" w14:textId="77777777" w:rsidR="001D7409" w:rsidRPr="00B30699" w:rsidRDefault="001D7409" w:rsidP="00040AAE">
      <w:pPr>
        <w:ind w:firstLine="284"/>
        <w:jc w:val="both"/>
        <w:rPr>
          <w:bCs/>
          <w:sz w:val="21"/>
          <w:szCs w:val="21"/>
        </w:rPr>
      </w:pPr>
      <w:r w:rsidRPr="00B30699">
        <w:rPr>
          <w:bCs/>
          <w:sz w:val="21"/>
          <w:szCs w:val="21"/>
        </w:rPr>
        <w:t>5. Dừng vận hành: Tắt nguồn, xả khí, vệ sinh bảo dưỡng định kỳ.</w:t>
      </w:r>
    </w:p>
    <w:p w14:paraId="776674B1" w14:textId="77777777" w:rsidR="001D7409" w:rsidRPr="00170A78" w:rsidRDefault="001D7409" w:rsidP="00170A78"/>
    <w:p w14:paraId="55B794AE" w14:textId="77777777" w:rsidR="00170A78" w:rsidRDefault="00170A78" w:rsidP="00170A78">
      <w:pPr>
        <w:sectPr w:rsidR="00170A78" w:rsidSect="00170A78">
          <w:pgSz w:w="11907" w:h="16840" w:code="9"/>
          <w:pgMar w:top="1985" w:right="1418" w:bottom="2155" w:left="1418" w:header="1418" w:footer="1418" w:gutter="0"/>
          <w:cols w:num="2" w:space="708"/>
          <w:docGrid w:linePitch="360"/>
        </w:sectPr>
      </w:pPr>
    </w:p>
    <w:p w14:paraId="165A53AB" w14:textId="77777777" w:rsidR="001D7409" w:rsidRPr="00170A78" w:rsidRDefault="001D7409" w:rsidP="00170A78"/>
    <w:p w14:paraId="5367BA93" w14:textId="77777777" w:rsidR="001D7409" w:rsidRPr="00B30699" w:rsidRDefault="001D7409">
      <w:pPr>
        <w:pStyle w:val="ListParagraph"/>
        <w:widowControl/>
        <w:numPr>
          <w:ilvl w:val="1"/>
          <w:numId w:val="49"/>
        </w:numPr>
        <w:autoSpaceDE/>
        <w:autoSpaceDN/>
        <w:ind w:left="0" w:firstLine="284"/>
        <w:contextualSpacing/>
        <w:rPr>
          <w:b/>
          <w:sz w:val="21"/>
          <w:szCs w:val="21"/>
        </w:rPr>
      </w:pPr>
      <w:r w:rsidRPr="00B30699">
        <w:rPr>
          <w:b/>
          <w:sz w:val="21"/>
          <w:szCs w:val="21"/>
        </w:rPr>
        <w:t>Đánh giá hiệu quả ứng dụng</w:t>
      </w:r>
    </w:p>
    <w:p w14:paraId="4D6D8A78" w14:textId="77777777" w:rsidR="001D7409" w:rsidRPr="00B30699" w:rsidRDefault="001D7409" w:rsidP="00040AAE">
      <w:pPr>
        <w:ind w:firstLine="284"/>
        <w:jc w:val="both"/>
        <w:rPr>
          <w:bCs/>
          <w:sz w:val="21"/>
          <w:szCs w:val="21"/>
        </w:rPr>
      </w:pPr>
      <w:r w:rsidRPr="00B30699">
        <w:rPr>
          <w:bCs/>
          <w:sz w:val="21"/>
          <w:szCs w:val="21"/>
        </w:rPr>
        <w:t>- Giúp sinh viên trực quan hóa các chuyển động hộp số khi chuyển số, nâng cao kỹ năng thực hành, hiểu sâu về nguyên lý phối hợp các bộ phận.</w:t>
      </w:r>
    </w:p>
    <w:p w14:paraId="7E65FB1A" w14:textId="77777777" w:rsidR="001D7409" w:rsidRPr="00B30699" w:rsidRDefault="001D7409" w:rsidP="00040AAE">
      <w:pPr>
        <w:ind w:firstLine="284"/>
        <w:jc w:val="both"/>
        <w:rPr>
          <w:bCs/>
          <w:sz w:val="21"/>
          <w:szCs w:val="21"/>
        </w:rPr>
      </w:pPr>
      <w:r w:rsidRPr="00B30699">
        <w:rPr>
          <w:bCs/>
          <w:sz w:val="21"/>
          <w:szCs w:val="21"/>
        </w:rPr>
        <w:t>- Tiết kiệm 60-70% chi phí đầu tư so với mô hình nhập khẩu, chủ động bảo trì, nâng cao năng lực nghiên cứu.</w:t>
      </w:r>
    </w:p>
    <w:p w14:paraId="295F08A9" w14:textId="77777777" w:rsidR="001D7409" w:rsidRPr="00B30699" w:rsidRDefault="001D7409" w:rsidP="00040AAE">
      <w:pPr>
        <w:ind w:firstLine="284"/>
        <w:jc w:val="both"/>
        <w:rPr>
          <w:bCs/>
          <w:sz w:val="21"/>
          <w:szCs w:val="21"/>
        </w:rPr>
      </w:pPr>
      <w:r w:rsidRPr="00B30699">
        <w:rPr>
          <w:bCs/>
          <w:sz w:val="21"/>
          <w:szCs w:val="21"/>
        </w:rPr>
        <w:t>- Khuyến khích phát triển thêm các module điều khiển thông minh, tích hợp cảm biến số hóa, mở rộng ứng dụng cho nhiều dòng xe khác.</w:t>
      </w:r>
    </w:p>
    <w:p w14:paraId="3DDC0ABE" w14:textId="77777777" w:rsidR="001D7409" w:rsidRPr="00B30699" w:rsidRDefault="001D7409">
      <w:pPr>
        <w:pStyle w:val="ListParagraph"/>
        <w:widowControl/>
        <w:numPr>
          <w:ilvl w:val="0"/>
          <w:numId w:val="49"/>
        </w:numPr>
        <w:autoSpaceDE/>
        <w:autoSpaceDN/>
        <w:ind w:left="0" w:firstLine="284"/>
        <w:contextualSpacing/>
        <w:rPr>
          <w:b/>
          <w:sz w:val="21"/>
          <w:szCs w:val="21"/>
        </w:rPr>
      </w:pPr>
      <w:r w:rsidRPr="00B30699">
        <w:rPr>
          <w:b/>
          <w:sz w:val="21"/>
          <w:szCs w:val="21"/>
        </w:rPr>
        <w:t>Kết luận và định hướng phát triển</w:t>
      </w:r>
    </w:p>
    <w:p w14:paraId="3D950293" w14:textId="77777777" w:rsidR="001D7409" w:rsidRPr="00B30699" w:rsidRDefault="001D7409" w:rsidP="00040AAE">
      <w:pPr>
        <w:ind w:firstLine="284"/>
        <w:jc w:val="both"/>
        <w:rPr>
          <w:bCs/>
          <w:sz w:val="21"/>
          <w:szCs w:val="21"/>
        </w:rPr>
      </w:pPr>
      <w:r w:rsidRPr="00B30699">
        <w:rPr>
          <w:bCs/>
          <w:sz w:val="21"/>
          <w:szCs w:val="21"/>
        </w:rPr>
        <w:t>Đề tài đã chứng minh tính khả thi, hiệu quả của giải pháp chuyển đổi hộp số tự động từ thủy lực sang khí nén phục vụ đào tạo ngành ô tô. Mô hình góp phần đổi mới phương pháp giảng dạy, nâng cao chất lượng nguồn nhân lực, thúc đẩy nghiên cứu ứng dụng và sáng tạo kỹ thuật. Định hướng tương lai là tích hợp các giải pháp số hóa, kết nối phần mềm mô phỏng, mở rộng phạm vi ứng dụng cho các mô hình đào tạo ngành công nghệ ô tô hiện đại.</w:t>
      </w:r>
    </w:p>
    <w:p w14:paraId="18909C4B" w14:textId="77777777" w:rsidR="001D7409" w:rsidRPr="00B30699" w:rsidRDefault="001D7409" w:rsidP="00040AAE">
      <w:pPr>
        <w:ind w:firstLine="284"/>
        <w:jc w:val="both"/>
        <w:rPr>
          <w:b/>
          <w:bCs/>
          <w:sz w:val="21"/>
          <w:szCs w:val="21"/>
        </w:rPr>
      </w:pPr>
      <w:r w:rsidRPr="00B30699">
        <w:rPr>
          <w:b/>
          <w:bCs/>
          <w:sz w:val="21"/>
          <w:szCs w:val="21"/>
        </w:rPr>
        <w:t>Tài liệu tham khảo</w:t>
      </w:r>
    </w:p>
    <w:p w14:paraId="7EC8A962" w14:textId="77777777" w:rsidR="001D7409" w:rsidRPr="00B30699" w:rsidRDefault="001D7409" w:rsidP="00040AAE">
      <w:pPr>
        <w:ind w:firstLine="284"/>
        <w:jc w:val="both"/>
        <w:rPr>
          <w:sz w:val="21"/>
          <w:szCs w:val="21"/>
        </w:rPr>
      </w:pPr>
      <w:r w:rsidRPr="00B30699">
        <w:rPr>
          <w:sz w:val="21"/>
          <w:szCs w:val="21"/>
        </w:rPr>
        <w:t>Bosch. (2000). </w:t>
      </w:r>
      <w:r w:rsidRPr="00B30699">
        <w:rPr>
          <w:i/>
          <w:iCs/>
          <w:sz w:val="21"/>
          <w:szCs w:val="21"/>
        </w:rPr>
        <w:t>Automotive Transmission</w:t>
      </w:r>
      <w:r w:rsidRPr="00B30699">
        <w:rPr>
          <w:sz w:val="21"/>
          <w:szCs w:val="21"/>
        </w:rPr>
        <w:t>. Bosch Publisher.</w:t>
      </w:r>
    </w:p>
    <w:p w14:paraId="73170105" w14:textId="77777777" w:rsidR="001D7409" w:rsidRPr="00B30699" w:rsidRDefault="001D7409" w:rsidP="00040AAE">
      <w:pPr>
        <w:ind w:firstLine="284"/>
        <w:jc w:val="both"/>
        <w:rPr>
          <w:sz w:val="21"/>
          <w:szCs w:val="21"/>
        </w:rPr>
      </w:pPr>
      <w:r w:rsidRPr="00B30699">
        <w:rPr>
          <w:sz w:val="21"/>
          <w:szCs w:val="21"/>
        </w:rPr>
        <w:t>Đỗ Văn Dũng. (2010). </w:t>
      </w:r>
      <w:r w:rsidRPr="00B30699">
        <w:rPr>
          <w:i/>
          <w:iCs/>
          <w:sz w:val="21"/>
          <w:szCs w:val="21"/>
        </w:rPr>
        <w:t>Hệ thống điện thân xe và điều khiển tự động</w:t>
      </w:r>
      <w:r w:rsidRPr="00B30699">
        <w:rPr>
          <w:sz w:val="21"/>
          <w:szCs w:val="21"/>
        </w:rPr>
        <w:t>. Đại học Sư Phạm Kỹ Thuật TP.HCM.</w:t>
      </w:r>
    </w:p>
    <w:p w14:paraId="548F16B9" w14:textId="77777777" w:rsidR="001D7409" w:rsidRPr="00B30699" w:rsidRDefault="001D7409" w:rsidP="00040AAE">
      <w:pPr>
        <w:ind w:firstLine="284"/>
        <w:jc w:val="both"/>
        <w:rPr>
          <w:sz w:val="21"/>
          <w:szCs w:val="21"/>
        </w:rPr>
      </w:pPr>
      <w:r w:rsidRPr="00B30699">
        <w:rPr>
          <w:sz w:val="21"/>
          <w:szCs w:val="21"/>
        </w:rPr>
        <w:t>Honda. (2000). </w:t>
      </w:r>
      <w:r w:rsidRPr="00B30699">
        <w:rPr>
          <w:i/>
          <w:iCs/>
          <w:sz w:val="21"/>
          <w:szCs w:val="21"/>
        </w:rPr>
        <w:t>Automatic Transaxle</w:t>
      </w:r>
      <w:r w:rsidRPr="00B30699">
        <w:rPr>
          <w:sz w:val="21"/>
          <w:szCs w:val="21"/>
        </w:rPr>
        <w:t>. Honda Motor Co.</w:t>
      </w:r>
    </w:p>
    <w:p w14:paraId="1067A56E" w14:textId="5C80ED96" w:rsidR="001D7409" w:rsidRPr="00B30699" w:rsidRDefault="001D7409" w:rsidP="00040AAE">
      <w:pPr>
        <w:ind w:firstLine="284"/>
        <w:rPr>
          <w:sz w:val="21"/>
          <w:szCs w:val="21"/>
        </w:rPr>
      </w:pPr>
      <w:r w:rsidRPr="00B30699">
        <w:rPr>
          <w:sz w:val="21"/>
          <w:szCs w:val="21"/>
        </w:rPr>
        <w:t>Mechanical Booster. (2016, August). </w:t>
      </w:r>
      <w:r w:rsidRPr="00B30699">
        <w:rPr>
          <w:i/>
          <w:iCs/>
          <w:sz w:val="21"/>
          <w:szCs w:val="21"/>
        </w:rPr>
        <w:t>Manual vs Automatic</w:t>
      </w:r>
      <w:r w:rsidR="00040AAE">
        <w:rPr>
          <w:i/>
          <w:iCs/>
          <w:sz w:val="21"/>
          <w:szCs w:val="21"/>
          <w:lang w:val="en-US"/>
        </w:rPr>
        <w:t xml:space="preserve"> </w:t>
      </w:r>
      <w:r w:rsidRPr="00B30699">
        <w:rPr>
          <w:i/>
          <w:iCs/>
          <w:sz w:val="21"/>
          <w:szCs w:val="21"/>
        </w:rPr>
        <w:t>Transmission</w:t>
      </w:r>
      <w:r w:rsidRPr="00B30699">
        <w:rPr>
          <w:sz w:val="21"/>
          <w:szCs w:val="21"/>
        </w:rPr>
        <w:t>. </w:t>
      </w:r>
      <w:hyperlink r:id="rId28" w:tgtFrame="_blank" w:history="1">
        <w:r w:rsidRPr="00B30699">
          <w:rPr>
            <w:rStyle w:val="Hyperlink"/>
            <w:rFonts w:eastAsia="Calibri"/>
            <w:sz w:val="21"/>
            <w:szCs w:val="21"/>
          </w:rPr>
          <w:t>https://mechanicalbooster.com/2016/08/manual-vs-automatic-transmission.html</w:t>
        </w:r>
      </w:hyperlink>
    </w:p>
    <w:p w14:paraId="734227DA" w14:textId="77777777" w:rsidR="001D7409" w:rsidRPr="00B30699" w:rsidRDefault="001D7409" w:rsidP="00040AAE">
      <w:pPr>
        <w:ind w:firstLine="284"/>
        <w:jc w:val="both"/>
        <w:rPr>
          <w:sz w:val="21"/>
          <w:szCs w:val="21"/>
        </w:rPr>
      </w:pPr>
      <w:r w:rsidRPr="00B30699">
        <w:rPr>
          <w:sz w:val="21"/>
          <w:szCs w:val="21"/>
        </w:rPr>
        <w:t>Toyota. (2007). </w:t>
      </w:r>
      <w:r w:rsidRPr="00B30699">
        <w:rPr>
          <w:i/>
          <w:iCs/>
          <w:sz w:val="21"/>
          <w:szCs w:val="21"/>
        </w:rPr>
        <w:t>U340 Automatic Transaxle</w:t>
      </w:r>
      <w:r w:rsidRPr="00B30699">
        <w:rPr>
          <w:sz w:val="21"/>
          <w:szCs w:val="21"/>
        </w:rPr>
        <w:t>. Toyota Motor Corporation.</w:t>
      </w:r>
    </w:p>
    <w:p w14:paraId="4BFFCD8E" w14:textId="77777777" w:rsidR="001D7409" w:rsidRPr="00B30699" w:rsidRDefault="001D7409" w:rsidP="00040AAE">
      <w:pPr>
        <w:ind w:firstLine="284"/>
        <w:jc w:val="both"/>
        <w:rPr>
          <w:sz w:val="21"/>
          <w:szCs w:val="21"/>
        </w:rPr>
      </w:pPr>
      <w:r w:rsidRPr="00B30699">
        <w:rPr>
          <w:sz w:val="21"/>
          <w:szCs w:val="21"/>
        </w:rPr>
        <w:t>Toyota Việt Nam. (n.d.). </w:t>
      </w:r>
      <w:r w:rsidRPr="00B30699">
        <w:rPr>
          <w:i/>
          <w:iCs/>
          <w:sz w:val="21"/>
          <w:szCs w:val="21"/>
        </w:rPr>
        <w:t>Hộp số tự động điều khiển bằng điện tử ECT</w:t>
      </w:r>
      <w:r w:rsidRPr="00B30699">
        <w:rPr>
          <w:sz w:val="21"/>
          <w:szCs w:val="21"/>
        </w:rPr>
        <w:t>.</w:t>
      </w:r>
    </w:p>
    <w:p w14:paraId="2F7DA810" w14:textId="77777777" w:rsidR="001D7409" w:rsidRPr="00B30699" w:rsidRDefault="001D7409" w:rsidP="00040AAE">
      <w:pPr>
        <w:ind w:firstLine="284"/>
        <w:jc w:val="both"/>
        <w:rPr>
          <w:sz w:val="21"/>
          <w:szCs w:val="21"/>
        </w:rPr>
      </w:pPr>
      <w:r w:rsidRPr="00B30699">
        <w:rPr>
          <w:sz w:val="21"/>
          <w:szCs w:val="21"/>
        </w:rPr>
        <w:t xml:space="preserve">Bosch, R. (2000). </w:t>
      </w:r>
      <w:r w:rsidRPr="00B30699">
        <w:rPr>
          <w:i/>
          <w:iCs/>
          <w:sz w:val="21"/>
          <w:szCs w:val="21"/>
        </w:rPr>
        <w:t>Automotive Handbook</w:t>
      </w:r>
      <w:r w:rsidRPr="00B30699">
        <w:rPr>
          <w:sz w:val="21"/>
          <w:szCs w:val="21"/>
        </w:rPr>
        <w:t>. 5th Edition. SAE International.</w:t>
      </w:r>
    </w:p>
    <w:p w14:paraId="02A541BC" w14:textId="77777777" w:rsidR="001D7409" w:rsidRPr="00B30699" w:rsidRDefault="001D7409" w:rsidP="00040AAE">
      <w:pPr>
        <w:ind w:firstLine="284"/>
        <w:jc w:val="both"/>
        <w:rPr>
          <w:sz w:val="21"/>
          <w:szCs w:val="21"/>
        </w:rPr>
      </w:pPr>
      <w:r w:rsidRPr="00B30699">
        <w:rPr>
          <w:sz w:val="21"/>
          <w:szCs w:val="21"/>
        </w:rPr>
        <w:t xml:space="preserve">Honda Motor Co. (2000). </w:t>
      </w:r>
      <w:r w:rsidRPr="00B30699">
        <w:rPr>
          <w:i/>
          <w:iCs/>
          <w:sz w:val="21"/>
          <w:szCs w:val="21"/>
        </w:rPr>
        <w:t>Fundamentals of Automatic Transmissions</w:t>
      </w:r>
      <w:r w:rsidRPr="00B30699">
        <w:rPr>
          <w:sz w:val="21"/>
          <w:szCs w:val="21"/>
        </w:rPr>
        <w:t>. Honda Service Technical Publication.</w:t>
      </w:r>
    </w:p>
    <w:p w14:paraId="12DB4C20" w14:textId="3F3BED38" w:rsidR="00040EB6" w:rsidRPr="000C7D75" w:rsidRDefault="001D7409" w:rsidP="000C7D75">
      <w:pPr>
        <w:ind w:firstLine="284"/>
        <w:jc w:val="both"/>
        <w:rPr>
          <w:szCs w:val="21"/>
          <w:lang w:val="en-US"/>
        </w:rPr>
      </w:pPr>
      <w:r w:rsidRPr="00B30699">
        <w:rPr>
          <w:sz w:val="21"/>
          <w:szCs w:val="21"/>
        </w:rPr>
        <w:t xml:space="preserve">Toyota Motor Corporation. (2007). </w:t>
      </w:r>
      <w:r w:rsidRPr="00B30699">
        <w:rPr>
          <w:i/>
          <w:iCs/>
          <w:sz w:val="21"/>
          <w:szCs w:val="21"/>
        </w:rPr>
        <w:t>Overview of Automatic Transmission Technology</w:t>
      </w:r>
      <w:r w:rsidRPr="00B30699">
        <w:rPr>
          <w:sz w:val="21"/>
          <w:szCs w:val="21"/>
        </w:rPr>
        <w:t>. Toyota Technical Review.</w:t>
      </w:r>
      <w:bookmarkStart w:id="0" w:name="_GoBack"/>
      <w:bookmarkEnd w:id="0"/>
    </w:p>
    <w:sectPr w:rsidR="00040EB6" w:rsidRPr="000C7D75" w:rsidSect="005463F7">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313A34" w14:textId="77777777" w:rsidR="00F604C2" w:rsidRDefault="00F604C2">
      <w:r>
        <w:separator/>
      </w:r>
    </w:p>
  </w:endnote>
  <w:endnote w:type="continuationSeparator" w:id="0">
    <w:p w14:paraId="1A428393" w14:textId="77777777" w:rsidR="00F604C2" w:rsidRDefault="00F60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NimbusRomNo9L-Medi">
    <w:altName w:val="Cambria"/>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4108254"/>
      <w:docPartObj>
        <w:docPartGallery w:val="Page Numbers (Bottom of Page)"/>
        <w:docPartUnique/>
      </w:docPartObj>
    </w:sdtPr>
    <w:sdtEndPr>
      <w:rPr>
        <w:noProof/>
      </w:rPr>
    </w:sdtEndPr>
    <w:sdtContent>
      <w:p w14:paraId="361C8C52" w14:textId="49B2DC84" w:rsidR="001D7409" w:rsidRDefault="001D7409">
        <w:pPr>
          <w:pStyle w:val="Footer"/>
          <w:jc w:val="center"/>
        </w:pPr>
        <w:r w:rsidRPr="00DB79C2">
          <w:rPr>
            <w:rFonts w:cs="Times New Roman"/>
          </w:rPr>
          <w:fldChar w:fldCharType="begin"/>
        </w:r>
        <w:r w:rsidRPr="00DB79C2">
          <w:rPr>
            <w:rFonts w:cs="Times New Roman"/>
          </w:rPr>
          <w:instrText xml:space="preserve"> PAGE   \* MERGEFORMAT </w:instrText>
        </w:r>
        <w:r w:rsidRPr="00DB79C2">
          <w:rPr>
            <w:rFonts w:cs="Times New Roman"/>
          </w:rPr>
          <w:fldChar w:fldCharType="separate"/>
        </w:r>
        <w:r w:rsidR="000C7D75">
          <w:rPr>
            <w:rFonts w:cs="Times New Roman"/>
            <w:noProof/>
          </w:rPr>
          <w:t>1</w:t>
        </w:r>
        <w:r w:rsidRPr="00DB79C2">
          <w:rPr>
            <w:rFonts w:cs="Times New Roman"/>
            <w:noProof/>
          </w:rPr>
          <w:fldChar w:fldCharType="end"/>
        </w:r>
      </w:p>
    </w:sdtContent>
  </w:sdt>
  <w:p w14:paraId="003FF6B7" w14:textId="77777777" w:rsidR="001D7409" w:rsidRPr="00DB79C2" w:rsidRDefault="001D7409">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9356F1" w14:textId="77777777" w:rsidR="00F604C2" w:rsidRDefault="00F604C2">
      <w:r>
        <w:separator/>
      </w:r>
    </w:p>
  </w:footnote>
  <w:footnote w:type="continuationSeparator" w:id="0">
    <w:p w14:paraId="1B66556A" w14:textId="77777777" w:rsidR="00F604C2" w:rsidRDefault="00F604C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1D7409" w:rsidRPr="00B93300" w14:paraId="6114C35F"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68985D0" w14:textId="77777777" w:rsidR="001D7409" w:rsidRPr="00B93300" w:rsidRDefault="001D7409" w:rsidP="00B93300">
          <w:pPr>
            <w:tabs>
              <w:tab w:val="center" w:pos="4680"/>
              <w:tab w:val="right" w:pos="9360"/>
            </w:tabs>
            <w:jc w:val="center"/>
            <w:rPr>
              <w:rFonts w:ascii="Arial" w:hAnsi="Arial" w:cs="Arial"/>
              <w:b/>
              <w:w w:val="80"/>
              <w:sz w:val="24"/>
              <w:szCs w:val="24"/>
            </w:rPr>
          </w:pPr>
          <w:r>
            <w:rPr>
              <w:rFonts w:ascii="Arial" w:hAnsi="Arial" w:cs="Arial"/>
              <w:b/>
              <w:color w:val="FFFFFF"/>
              <w:w w:val="80"/>
            </w:rPr>
            <w:t>LTTC</w:t>
          </w:r>
        </w:p>
      </w:tc>
      <w:tc>
        <w:tcPr>
          <w:tcW w:w="4635" w:type="pct"/>
          <w:tcBorders>
            <w:left w:val="single" w:sz="18" w:space="0" w:color="943634"/>
            <w:bottom w:val="single" w:sz="18" w:space="0" w:color="943634"/>
          </w:tcBorders>
          <w:vAlign w:val="bottom"/>
        </w:tcPr>
        <w:p w14:paraId="64DF2ED6" w14:textId="77777777" w:rsidR="001D7409" w:rsidRPr="00B93300" w:rsidRDefault="001D7409" w:rsidP="008137CB">
          <w:pPr>
            <w:tabs>
              <w:tab w:val="center" w:pos="4680"/>
              <w:tab w:val="right" w:pos="9360"/>
            </w:tabs>
            <w:rPr>
              <w:rFonts w:ascii="Arial" w:hAnsi="Arial" w:cs="Arial"/>
              <w:w w:val="85"/>
              <w:sz w:val="24"/>
              <w:szCs w:val="24"/>
            </w:rPr>
          </w:pPr>
          <w:r>
            <w:rPr>
              <w:rFonts w:ascii="Arial" w:hAnsi="Arial" w:cs="Arial"/>
              <w:bCs/>
              <w:w w:val="85"/>
              <w:sz w:val="18"/>
              <w:szCs w:val="24"/>
            </w:rPr>
            <w:t>Hội thảo khoa học 2025</w:t>
          </w:r>
        </w:p>
      </w:tc>
    </w:tr>
  </w:tbl>
  <w:p w14:paraId="74980879" w14:textId="77777777" w:rsidR="001D7409" w:rsidRDefault="001D7409">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D1C39"/>
    <w:multiLevelType w:val="hybridMultilevel"/>
    <w:tmpl w:val="B51C9D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 w15:restartNumberingAfterBreak="0">
    <w:nsid w:val="01170A5A"/>
    <w:multiLevelType w:val="multilevel"/>
    <w:tmpl w:val="E2D485AE"/>
    <w:lvl w:ilvl="0">
      <w:start w:val="1"/>
      <w:numFmt w:val="decimal"/>
      <w:suff w:val="space"/>
      <w:lvlText w:val="%1."/>
      <w:lvlJc w:val="lef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 w15:restartNumberingAfterBreak="0">
    <w:nsid w:val="03157433"/>
    <w:multiLevelType w:val="hybridMultilevel"/>
    <w:tmpl w:val="28C221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15:restartNumberingAfterBreak="0">
    <w:nsid w:val="036B4D5C"/>
    <w:multiLevelType w:val="multilevel"/>
    <w:tmpl w:val="F7308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4F55F72"/>
    <w:multiLevelType w:val="hybridMultilevel"/>
    <w:tmpl w:val="C820F3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9A252E"/>
    <w:multiLevelType w:val="hybridMultilevel"/>
    <w:tmpl w:val="02C6C45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7044BC"/>
    <w:multiLevelType w:val="hybridMultilevel"/>
    <w:tmpl w:val="41F230D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0AE3550D"/>
    <w:multiLevelType w:val="multilevel"/>
    <w:tmpl w:val="12302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153559"/>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C623E80"/>
    <w:multiLevelType w:val="hybridMultilevel"/>
    <w:tmpl w:val="A48E7668"/>
    <w:lvl w:ilvl="0" w:tplc="23FA7882">
      <w:start w:val="1"/>
      <w:numFmt w:val="decimal"/>
      <w:suff w:val="spac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A13A85"/>
    <w:multiLevelType w:val="hybridMultilevel"/>
    <w:tmpl w:val="A48E7668"/>
    <w:lvl w:ilvl="0" w:tplc="FFFFFFFF">
      <w:start w:val="1"/>
      <w:numFmt w:val="decimal"/>
      <w:suff w:val="space"/>
      <w:lvlText w:val="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DEC484C"/>
    <w:multiLevelType w:val="multilevel"/>
    <w:tmpl w:val="92962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05655D"/>
    <w:multiLevelType w:val="hybridMultilevel"/>
    <w:tmpl w:val="CD027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23405F0"/>
    <w:multiLevelType w:val="hybridMultilevel"/>
    <w:tmpl w:val="0DE8040A"/>
    <w:lvl w:ilvl="0" w:tplc="08090001">
      <w:start w:val="1"/>
      <w:numFmt w:val="bullet"/>
      <w:lvlText w:val=""/>
      <w:lvlJc w:val="left"/>
      <w:pPr>
        <w:ind w:left="1430" w:hanging="360"/>
      </w:pPr>
      <w:rPr>
        <w:rFonts w:ascii="Symbol" w:hAnsi="Symbol" w:hint="default"/>
      </w:rPr>
    </w:lvl>
    <w:lvl w:ilvl="1" w:tplc="08090003" w:tentative="1">
      <w:start w:val="1"/>
      <w:numFmt w:val="bullet"/>
      <w:lvlText w:val="o"/>
      <w:lvlJc w:val="left"/>
      <w:pPr>
        <w:ind w:left="2150" w:hanging="360"/>
      </w:pPr>
      <w:rPr>
        <w:rFonts w:ascii="Courier New" w:hAnsi="Courier New" w:cs="Courier New" w:hint="default"/>
      </w:rPr>
    </w:lvl>
    <w:lvl w:ilvl="2" w:tplc="08090005" w:tentative="1">
      <w:start w:val="1"/>
      <w:numFmt w:val="bullet"/>
      <w:lvlText w:val=""/>
      <w:lvlJc w:val="left"/>
      <w:pPr>
        <w:ind w:left="2870" w:hanging="360"/>
      </w:pPr>
      <w:rPr>
        <w:rFonts w:ascii="Wingdings" w:hAnsi="Wingdings" w:hint="default"/>
      </w:rPr>
    </w:lvl>
    <w:lvl w:ilvl="3" w:tplc="08090001" w:tentative="1">
      <w:start w:val="1"/>
      <w:numFmt w:val="bullet"/>
      <w:lvlText w:val=""/>
      <w:lvlJc w:val="left"/>
      <w:pPr>
        <w:ind w:left="3590" w:hanging="360"/>
      </w:pPr>
      <w:rPr>
        <w:rFonts w:ascii="Symbol" w:hAnsi="Symbol" w:hint="default"/>
      </w:rPr>
    </w:lvl>
    <w:lvl w:ilvl="4" w:tplc="08090003" w:tentative="1">
      <w:start w:val="1"/>
      <w:numFmt w:val="bullet"/>
      <w:lvlText w:val="o"/>
      <w:lvlJc w:val="left"/>
      <w:pPr>
        <w:ind w:left="4310" w:hanging="360"/>
      </w:pPr>
      <w:rPr>
        <w:rFonts w:ascii="Courier New" w:hAnsi="Courier New" w:cs="Courier New" w:hint="default"/>
      </w:rPr>
    </w:lvl>
    <w:lvl w:ilvl="5" w:tplc="08090005" w:tentative="1">
      <w:start w:val="1"/>
      <w:numFmt w:val="bullet"/>
      <w:lvlText w:val=""/>
      <w:lvlJc w:val="left"/>
      <w:pPr>
        <w:ind w:left="5030" w:hanging="360"/>
      </w:pPr>
      <w:rPr>
        <w:rFonts w:ascii="Wingdings" w:hAnsi="Wingdings" w:hint="default"/>
      </w:rPr>
    </w:lvl>
    <w:lvl w:ilvl="6" w:tplc="08090001" w:tentative="1">
      <w:start w:val="1"/>
      <w:numFmt w:val="bullet"/>
      <w:lvlText w:val=""/>
      <w:lvlJc w:val="left"/>
      <w:pPr>
        <w:ind w:left="5750" w:hanging="360"/>
      </w:pPr>
      <w:rPr>
        <w:rFonts w:ascii="Symbol" w:hAnsi="Symbol" w:hint="default"/>
      </w:rPr>
    </w:lvl>
    <w:lvl w:ilvl="7" w:tplc="08090003" w:tentative="1">
      <w:start w:val="1"/>
      <w:numFmt w:val="bullet"/>
      <w:lvlText w:val="o"/>
      <w:lvlJc w:val="left"/>
      <w:pPr>
        <w:ind w:left="6470" w:hanging="360"/>
      </w:pPr>
      <w:rPr>
        <w:rFonts w:ascii="Courier New" w:hAnsi="Courier New" w:cs="Courier New" w:hint="default"/>
      </w:rPr>
    </w:lvl>
    <w:lvl w:ilvl="8" w:tplc="08090005" w:tentative="1">
      <w:start w:val="1"/>
      <w:numFmt w:val="bullet"/>
      <w:lvlText w:val=""/>
      <w:lvlJc w:val="left"/>
      <w:pPr>
        <w:ind w:left="7190" w:hanging="360"/>
      </w:pPr>
      <w:rPr>
        <w:rFonts w:ascii="Wingdings" w:hAnsi="Wingdings" w:hint="default"/>
      </w:rPr>
    </w:lvl>
  </w:abstractNum>
  <w:abstractNum w:abstractNumId="14" w15:restartNumberingAfterBreak="0">
    <w:nsid w:val="14D5524F"/>
    <w:multiLevelType w:val="hybridMultilevel"/>
    <w:tmpl w:val="96F60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F24BC5"/>
    <w:multiLevelType w:val="multilevel"/>
    <w:tmpl w:val="470E4FF0"/>
    <w:lvl w:ilvl="0">
      <w:start w:val="1"/>
      <w:numFmt w:val="bullet"/>
      <w:lvlText w:val=""/>
      <w:lvlJc w:val="left"/>
      <w:pPr>
        <w:tabs>
          <w:tab w:val="num" w:pos="720"/>
        </w:tabs>
        <w:ind w:left="720" w:hanging="360"/>
      </w:pPr>
      <w:rPr>
        <w:rFonts w:ascii="Symbol" w:hAnsi="Symbol" w:hint="default"/>
        <w:sz w:val="20"/>
      </w:rPr>
    </w:lvl>
    <w:lvl w:ilvl="1">
      <w:start w:val="3"/>
      <w:numFmt w:val="decimal"/>
      <w:suff w:val="space"/>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67F454D"/>
    <w:multiLevelType w:val="hybridMultilevel"/>
    <w:tmpl w:val="FF2E2E04"/>
    <w:lvl w:ilvl="0" w:tplc="1C16E450">
      <w:start w:val="1"/>
      <w:numFmt w:val="decimal"/>
      <w:suff w:val="space"/>
      <w:lvlText w:val="%1."/>
      <w:lvlJc w:val="left"/>
      <w:pPr>
        <w:ind w:left="720" w:hanging="360"/>
      </w:pPr>
      <w:rPr>
        <w:rFonts w:hint="default"/>
        <w:w w:val="98"/>
      </w:rPr>
    </w:lvl>
    <w:lvl w:ilvl="1" w:tplc="2042041E">
      <w:start w:val="1"/>
      <w:numFmt w:val="lowerLetter"/>
      <w:suff w:val="space"/>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6A278F6"/>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DE76E7B"/>
    <w:multiLevelType w:val="multilevel"/>
    <w:tmpl w:val="66A06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20" w15:restartNumberingAfterBreak="0">
    <w:nsid w:val="24964C37"/>
    <w:multiLevelType w:val="multilevel"/>
    <w:tmpl w:val="2CAAE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A7451F3"/>
    <w:multiLevelType w:val="multilevel"/>
    <w:tmpl w:val="5812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C6E36F5"/>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F405F89"/>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1DA2725"/>
    <w:multiLevelType w:val="hybridMultilevel"/>
    <w:tmpl w:val="D6EE0BD0"/>
    <w:lvl w:ilvl="0" w:tplc="446E8FA4">
      <w:start w:val="1"/>
      <w:numFmt w:val="bullet"/>
      <w:suff w:val="space"/>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32774C89"/>
    <w:multiLevelType w:val="hybridMultilevel"/>
    <w:tmpl w:val="E728AA70"/>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26" w15:restartNumberingAfterBreak="0">
    <w:nsid w:val="37377100"/>
    <w:multiLevelType w:val="multilevel"/>
    <w:tmpl w:val="71B2326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90234EA"/>
    <w:multiLevelType w:val="multilevel"/>
    <w:tmpl w:val="5CA23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9412AC0"/>
    <w:multiLevelType w:val="multilevel"/>
    <w:tmpl w:val="820EF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B1B2AB1"/>
    <w:multiLevelType w:val="multilevel"/>
    <w:tmpl w:val="E5AA2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D4F40D6"/>
    <w:multiLevelType w:val="multilevel"/>
    <w:tmpl w:val="43FCA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FD87DE0"/>
    <w:multiLevelType w:val="hybridMultilevel"/>
    <w:tmpl w:val="05AC0030"/>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4016505E"/>
    <w:multiLevelType w:val="hybridMultilevel"/>
    <w:tmpl w:val="CBD681FC"/>
    <w:lvl w:ilvl="0" w:tplc="4BC0572A">
      <w:start w:val="1"/>
      <w:numFmt w:val="decimal"/>
      <w:suff w:val="space"/>
      <w:lvlText w:val="%1."/>
      <w:lvlJc w:val="left"/>
      <w:pPr>
        <w:ind w:left="72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 w15:restartNumberingAfterBreak="0">
    <w:nsid w:val="42D2375E"/>
    <w:multiLevelType w:val="multilevel"/>
    <w:tmpl w:val="41CCA33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6520936"/>
    <w:multiLevelType w:val="hybridMultilevel"/>
    <w:tmpl w:val="340AB1C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5" w15:restartNumberingAfterBreak="0">
    <w:nsid w:val="48B51738"/>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4B9A071B"/>
    <w:multiLevelType w:val="hybridMultilevel"/>
    <w:tmpl w:val="5B72C10C"/>
    <w:lvl w:ilvl="0" w:tplc="8CDEA112">
      <w:start w:val="1"/>
      <w:numFmt w:val="bullet"/>
      <w:suff w:val="space"/>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DA506CB"/>
    <w:multiLevelType w:val="multilevel"/>
    <w:tmpl w:val="7BFAB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E0B3AD1"/>
    <w:multiLevelType w:val="hybridMultilevel"/>
    <w:tmpl w:val="2D3A6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E2B055C"/>
    <w:multiLevelType w:val="multilevel"/>
    <w:tmpl w:val="80EA0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F7740DA"/>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00C1501"/>
    <w:multiLevelType w:val="multilevel"/>
    <w:tmpl w:val="16C26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0BC1471"/>
    <w:multiLevelType w:val="hybridMultilevel"/>
    <w:tmpl w:val="C2C8F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0D4170B"/>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50DD6CC8"/>
    <w:multiLevelType w:val="hybridMultilevel"/>
    <w:tmpl w:val="1A2A0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4336414"/>
    <w:multiLevelType w:val="hybridMultilevel"/>
    <w:tmpl w:val="5E601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5A5638D"/>
    <w:multiLevelType w:val="hybridMultilevel"/>
    <w:tmpl w:val="B38462E0"/>
    <w:lvl w:ilvl="0" w:tplc="04090009">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62222CF"/>
    <w:multiLevelType w:val="multilevel"/>
    <w:tmpl w:val="372E5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C823B9E"/>
    <w:multiLevelType w:val="multilevel"/>
    <w:tmpl w:val="C7F49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CB66F46"/>
    <w:multiLevelType w:val="hybridMultilevel"/>
    <w:tmpl w:val="2D0EEC26"/>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50" w15:restartNumberingAfterBreak="0">
    <w:nsid w:val="663B21B3"/>
    <w:multiLevelType w:val="multilevel"/>
    <w:tmpl w:val="01BE1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A24239E"/>
    <w:multiLevelType w:val="multilevel"/>
    <w:tmpl w:val="4C748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70F35968"/>
    <w:multiLevelType w:val="multilevel"/>
    <w:tmpl w:val="71B2326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0FE187B"/>
    <w:multiLevelType w:val="hybridMultilevel"/>
    <w:tmpl w:val="A48E7668"/>
    <w:lvl w:ilvl="0" w:tplc="FFFFFFFF">
      <w:start w:val="1"/>
      <w:numFmt w:val="decimal"/>
      <w:suff w:val="space"/>
      <w:lvlText w:val="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715A61E8"/>
    <w:multiLevelType w:val="hybridMultilevel"/>
    <w:tmpl w:val="9F82D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3C06B52"/>
    <w:multiLevelType w:val="hybridMultilevel"/>
    <w:tmpl w:val="08B461FE"/>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56" w15:restartNumberingAfterBreak="0">
    <w:nsid w:val="78867C80"/>
    <w:multiLevelType w:val="multilevel"/>
    <w:tmpl w:val="423EC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93C3240"/>
    <w:multiLevelType w:val="hybridMultilevel"/>
    <w:tmpl w:val="EEBC4930"/>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8" w15:restartNumberingAfterBreak="0">
    <w:nsid w:val="7B222AFA"/>
    <w:multiLevelType w:val="hybridMultilevel"/>
    <w:tmpl w:val="F4DC6188"/>
    <w:lvl w:ilvl="0" w:tplc="B0DEEA18">
      <w:start w:val="1"/>
      <w:numFmt w:val="decimal"/>
      <w:suff w:val="space"/>
      <w:lvlText w:val="%1."/>
      <w:lvlJc w:val="left"/>
      <w:pPr>
        <w:ind w:left="720" w:hanging="360"/>
      </w:pPr>
      <w:rPr>
        <w:rFonts w:hint="default"/>
      </w:rPr>
    </w:lvl>
    <w:lvl w:ilvl="1" w:tplc="04090019">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num w:numId="1">
    <w:abstractNumId w:val="19"/>
  </w:num>
  <w:num w:numId="2">
    <w:abstractNumId w:val="16"/>
  </w:num>
  <w:num w:numId="3">
    <w:abstractNumId w:val="9"/>
  </w:num>
  <w:num w:numId="4">
    <w:abstractNumId w:val="33"/>
  </w:num>
  <w:num w:numId="5">
    <w:abstractNumId w:val="47"/>
  </w:num>
  <w:num w:numId="6">
    <w:abstractNumId w:val="11"/>
  </w:num>
  <w:num w:numId="7">
    <w:abstractNumId w:val="21"/>
  </w:num>
  <w:num w:numId="8">
    <w:abstractNumId w:val="37"/>
  </w:num>
  <w:num w:numId="9">
    <w:abstractNumId w:val="36"/>
  </w:num>
  <w:num w:numId="10">
    <w:abstractNumId w:val="50"/>
  </w:num>
  <w:num w:numId="11">
    <w:abstractNumId w:val="49"/>
  </w:num>
  <w:num w:numId="12">
    <w:abstractNumId w:val="45"/>
  </w:num>
  <w:num w:numId="13">
    <w:abstractNumId w:val="44"/>
  </w:num>
  <w:num w:numId="14">
    <w:abstractNumId w:val="54"/>
  </w:num>
  <w:num w:numId="15">
    <w:abstractNumId w:val="38"/>
  </w:num>
  <w:num w:numId="16">
    <w:abstractNumId w:val="55"/>
  </w:num>
  <w:num w:numId="17">
    <w:abstractNumId w:val="32"/>
  </w:num>
  <w:num w:numId="18">
    <w:abstractNumId w:val="57"/>
  </w:num>
  <w:num w:numId="19">
    <w:abstractNumId w:val="0"/>
  </w:num>
  <w:num w:numId="20">
    <w:abstractNumId w:val="12"/>
  </w:num>
  <w:num w:numId="21">
    <w:abstractNumId w:val="4"/>
  </w:num>
  <w:num w:numId="22">
    <w:abstractNumId w:val="42"/>
  </w:num>
  <w:num w:numId="23">
    <w:abstractNumId w:val="18"/>
  </w:num>
  <w:num w:numId="24">
    <w:abstractNumId w:val="28"/>
  </w:num>
  <w:num w:numId="25">
    <w:abstractNumId w:val="39"/>
  </w:num>
  <w:num w:numId="26">
    <w:abstractNumId w:val="26"/>
  </w:num>
  <w:num w:numId="27">
    <w:abstractNumId w:val="52"/>
  </w:num>
  <w:num w:numId="28">
    <w:abstractNumId w:val="6"/>
  </w:num>
  <w:num w:numId="29">
    <w:abstractNumId w:val="25"/>
  </w:num>
  <w:num w:numId="30">
    <w:abstractNumId w:val="2"/>
  </w:num>
  <w:num w:numId="31">
    <w:abstractNumId w:val="13"/>
  </w:num>
  <w:num w:numId="32">
    <w:abstractNumId w:val="34"/>
  </w:num>
  <w:num w:numId="33">
    <w:abstractNumId w:val="1"/>
  </w:num>
  <w:num w:numId="34">
    <w:abstractNumId w:val="20"/>
  </w:num>
  <w:num w:numId="35">
    <w:abstractNumId w:val="41"/>
  </w:num>
  <w:num w:numId="36">
    <w:abstractNumId w:val="48"/>
  </w:num>
  <w:num w:numId="37">
    <w:abstractNumId w:val="56"/>
  </w:num>
  <w:num w:numId="38">
    <w:abstractNumId w:val="29"/>
  </w:num>
  <w:num w:numId="39">
    <w:abstractNumId w:val="30"/>
  </w:num>
  <w:num w:numId="40">
    <w:abstractNumId w:val="58"/>
  </w:num>
  <w:num w:numId="41">
    <w:abstractNumId w:val="31"/>
  </w:num>
  <w:num w:numId="42">
    <w:abstractNumId w:val="24"/>
  </w:num>
  <w:num w:numId="43">
    <w:abstractNumId w:val="35"/>
  </w:num>
  <w:num w:numId="44">
    <w:abstractNumId w:val="27"/>
  </w:num>
  <w:num w:numId="45">
    <w:abstractNumId w:val="3"/>
  </w:num>
  <w:num w:numId="46">
    <w:abstractNumId w:val="15"/>
  </w:num>
  <w:num w:numId="47">
    <w:abstractNumId w:val="51"/>
  </w:num>
  <w:num w:numId="48">
    <w:abstractNumId w:val="8"/>
  </w:num>
  <w:num w:numId="49">
    <w:abstractNumId w:val="40"/>
  </w:num>
  <w:num w:numId="50">
    <w:abstractNumId w:val="5"/>
  </w:num>
  <w:num w:numId="51">
    <w:abstractNumId w:val="46"/>
  </w:num>
  <w:num w:numId="52">
    <w:abstractNumId w:val="23"/>
  </w:num>
  <w:num w:numId="53">
    <w:abstractNumId w:val="53"/>
  </w:num>
  <w:num w:numId="54">
    <w:abstractNumId w:val="7"/>
  </w:num>
  <w:num w:numId="55">
    <w:abstractNumId w:val="14"/>
  </w:num>
  <w:num w:numId="56">
    <w:abstractNumId w:val="43"/>
  </w:num>
  <w:num w:numId="57">
    <w:abstractNumId w:val="10"/>
  </w:num>
  <w:num w:numId="58">
    <w:abstractNumId w:val="22"/>
  </w:num>
  <w:num w:numId="59">
    <w:abstractNumId w:val="1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61FC"/>
    <w:rsid w:val="0001136A"/>
    <w:rsid w:val="0001331C"/>
    <w:rsid w:val="00015385"/>
    <w:rsid w:val="00016CD5"/>
    <w:rsid w:val="000270D1"/>
    <w:rsid w:val="00027FFC"/>
    <w:rsid w:val="00032547"/>
    <w:rsid w:val="00035B9E"/>
    <w:rsid w:val="00040AAE"/>
    <w:rsid w:val="00040EB6"/>
    <w:rsid w:val="00044F0B"/>
    <w:rsid w:val="00047120"/>
    <w:rsid w:val="0004792A"/>
    <w:rsid w:val="00060DF5"/>
    <w:rsid w:val="000649E1"/>
    <w:rsid w:val="0007514E"/>
    <w:rsid w:val="00087C0F"/>
    <w:rsid w:val="0009422E"/>
    <w:rsid w:val="000B4152"/>
    <w:rsid w:val="000B4E6E"/>
    <w:rsid w:val="000B5BB8"/>
    <w:rsid w:val="000C7D75"/>
    <w:rsid w:val="000D327B"/>
    <w:rsid w:val="000D459E"/>
    <w:rsid w:val="000F4C06"/>
    <w:rsid w:val="000F54D2"/>
    <w:rsid w:val="00102308"/>
    <w:rsid w:val="0010266A"/>
    <w:rsid w:val="00105016"/>
    <w:rsid w:val="001057B8"/>
    <w:rsid w:val="0011168B"/>
    <w:rsid w:val="001147FB"/>
    <w:rsid w:val="00115E2F"/>
    <w:rsid w:val="00134225"/>
    <w:rsid w:val="001355C1"/>
    <w:rsid w:val="001364AA"/>
    <w:rsid w:val="00137B01"/>
    <w:rsid w:val="001444CA"/>
    <w:rsid w:val="00150DD4"/>
    <w:rsid w:val="00157EB6"/>
    <w:rsid w:val="001615EE"/>
    <w:rsid w:val="001629D6"/>
    <w:rsid w:val="00163360"/>
    <w:rsid w:val="00170A78"/>
    <w:rsid w:val="001735CD"/>
    <w:rsid w:val="00184FE1"/>
    <w:rsid w:val="00190060"/>
    <w:rsid w:val="00191150"/>
    <w:rsid w:val="001A1FA7"/>
    <w:rsid w:val="001A5AF3"/>
    <w:rsid w:val="001B7498"/>
    <w:rsid w:val="001C3BAE"/>
    <w:rsid w:val="001D1908"/>
    <w:rsid w:val="001D7409"/>
    <w:rsid w:val="001E06F7"/>
    <w:rsid w:val="001E20F3"/>
    <w:rsid w:val="001E2D19"/>
    <w:rsid w:val="001E3763"/>
    <w:rsid w:val="001F2D3B"/>
    <w:rsid w:val="00200186"/>
    <w:rsid w:val="0020101D"/>
    <w:rsid w:val="002043CF"/>
    <w:rsid w:val="00207C1E"/>
    <w:rsid w:val="002205FB"/>
    <w:rsid w:val="00236920"/>
    <w:rsid w:val="00260528"/>
    <w:rsid w:val="00276A62"/>
    <w:rsid w:val="00277DF7"/>
    <w:rsid w:val="00282611"/>
    <w:rsid w:val="00284D93"/>
    <w:rsid w:val="00292637"/>
    <w:rsid w:val="002A4C9C"/>
    <w:rsid w:val="002A57CF"/>
    <w:rsid w:val="002B21A9"/>
    <w:rsid w:val="002B24CD"/>
    <w:rsid w:val="002C1A8C"/>
    <w:rsid w:val="002C4A63"/>
    <w:rsid w:val="002D2A75"/>
    <w:rsid w:val="002D3CA2"/>
    <w:rsid w:val="00300763"/>
    <w:rsid w:val="003178A1"/>
    <w:rsid w:val="00325CB2"/>
    <w:rsid w:val="00334DF5"/>
    <w:rsid w:val="003419DE"/>
    <w:rsid w:val="003461D4"/>
    <w:rsid w:val="00356DA9"/>
    <w:rsid w:val="00357665"/>
    <w:rsid w:val="003826C1"/>
    <w:rsid w:val="00386C4A"/>
    <w:rsid w:val="003A1560"/>
    <w:rsid w:val="003A22D4"/>
    <w:rsid w:val="003A36CD"/>
    <w:rsid w:val="003A3C39"/>
    <w:rsid w:val="003B124E"/>
    <w:rsid w:val="003B1770"/>
    <w:rsid w:val="003C277E"/>
    <w:rsid w:val="003D18A3"/>
    <w:rsid w:val="003E2E8A"/>
    <w:rsid w:val="003E59F1"/>
    <w:rsid w:val="003F540C"/>
    <w:rsid w:val="0040323E"/>
    <w:rsid w:val="00403D4A"/>
    <w:rsid w:val="0041109E"/>
    <w:rsid w:val="004243CA"/>
    <w:rsid w:val="00430A80"/>
    <w:rsid w:val="00431FB1"/>
    <w:rsid w:val="00433A47"/>
    <w:rsid w:val="004344EB"/>
    <w:rsid w:val="004346B7"/>
    <w:rsid w:val="00435618"/>
    <w:rsid w:val="00437FA8"/>
    <w:rsid w:val="004443B9"/>
    <w:rsid w:val="00454FB4"/>
    <w:rsid w:val="0045543B"/>
    <w:rsid w:val="00461D67"/>
    <w:rsid w:val="004637B7"/>
    <w:rsid w:val="00470BCD"/>
    <w:rsid w:val="004775AD"/>
    <w:rsid w:val="00477DDF"/>
    <w:rsid w:val="00477FB4"/>
    <w:rsid w:val="00482FF9"/>
    <w:rsid w:val="00484165"/>
    <w:rsid w:val="00497897"/>
    <w:rsid w:val="004A61CF"/>
    <w:rsid w:val="004A65C4"/>
    <w:rsid w:val="004B4DEA"/>
    <w:rsid w:val="004B4F8B"/>
    <w:rsid w:val="004B79C3"/>
    <w:rsid w:val="004C275E"/>
    <w:rsid w:val="004E4E03"/>
    <w:rsid w:val="004F2476"/>
    <w:rsid w:val="004F560F"/>
    <w:rsid w:val="004F58D6"/>
    <w:rsid w:val="004F5A7C"/>
    <w:rsid w:val="00511375"/>
    <w:rsid w:val="00511583"/>
    <w:rsid w:val="005123DD"/>
    <w:rsid w:val="00533595"/>
    <w:rsid w:val="0053743A"/>
    <w:rsid w:val="005463F7"/>
    <w:rsid w:val="00557E09"/>
    <w:rsid w:val="00562BE3"/>
    <w:rsid w:val="00567224"/>
    <w:rsid w:val="00570F77"/>
    <w:rsid w:val="00592149"/>
    <w:rsid w:val="005A19C5"/>
    <w:rsid w:val="005A72E4"/>
    <w:rsid w:val="005A76A9"/>
    <w:rsid w:val="005B0157"/>
    <w:rsid w:val="005B0D2B"/>
    <w:rsid w:val="005B6028"/>
    <w:rsid w:val="005C2817"/>
    <w:rsid w:val="005D0263"/>
    <w:rsid w:val="005D1C2E"/>
    <w:rsid w:val="005D2116"/>
    <w:rsid w:val="005D6648"/>
    <w:rsid w:val="005E376F"/>
    <w:rsid w:val="005E7B47"/>
    <w:rsid w:val="005F0919"/>
    <w:rsid w:val="005F3F7E"/>
    <w:rsid w:val="0060545B"/>
    <w:rsid w:val="006055D9"/>
    <w:rsid w:val="0061031D"/>
    <w:rsid w:val="006161FC"/>
    <w:rsid w:val="00630916"/>
    <w:rsid w:val="00630D90"/>
    <w:rsid w:val="00631E5E"/>
    <w:rsid w:val="00637218"/>
    <w:rsid w:val="0065048A"/>
    <w:rsid w:val="00652698"/>
    <w:rsid w:val="006577D1"/>
    <w:rsid w:val="00657A80"/>
    <w:rsid w:val="00663FFB"/>
    <w:rsid w:val="0068125C"/>
    <w:rsid w:val="00685819"/>
    <w:rsid w:val="00690C8E"/>
    <w:rsid w:val="006951D3"/>
    <w:rsid w:val="006A6674"/>
    <w:rsid w:val="006A7E28"/>
    <w:rsid w:val="006B0B1B"/>
    <w:rsid w:val="006B7200"/>
    <w:rsid w:val="006C56CB"/>
    <w:rsid w:val="006D4FD9"/>
    <w:rsid w:val="006D656B"/>
    <w:rsid w:val="006F4B93"/>
    <w:rsid w:val="00702C6A"/>
    <w:rsid w:val="007045BF"/>
    <w:rsid w:val="00706CA4"/>
    <w:rsid w:val="007106C7"/>
    <w:rsid w:val="0071675A"/>
    <w:rsid w:val="00725FA8"/>
    <w:rsid w:val="00730044"/>
    <w:rsid w:val="007300E0"/>
    <w:rsid w:val="00745168"/>
    <w:rsid w:val="00750C35"/>
    <w:rsid w:val="00755482"/>
    <w:rsid w:val="007673C8"/>
    <w:rsid w:val="0077223C"/>
    <w:rsid w:val="00777FEC"/>
    <w:rsid w:val="007821D8"/>
    <w:rsid w:val="007A0F7F"/>
    <w:rsid w:val="007D0BF0"/>
    <w:rsid w:val="007D2CA7"/>
    <w:rsid w:val="007E2F23"/>
    <w:rsid w:val="007E3620"/>
    <w:rsid w:val="007F18D1"/>
    <w:rsid w:val="0082306E"/>
    <w:rsid w:val="00823078"/>
    <w:rsid w:val="00825933"/>
    <w:rsid w:val="008311EE"/>
    <w:rsid w:val="00834BCB"/>
    <w:rsid w:val="008424B2"/>
    <w:rsid w:val="008438B9"/>
    <w:rsid w:val="008443A8"/>
    <w:rsid w:val="008446A5"/>
    <w:rsid w:val="008448FE"/>
    <w:rsid w:val="00844C9A"/>
    <w:rsid w:val="00853CE6"/>
    <w:rsid w:val="00864DBB"/>
    <w:rsid w:val="00870D41"/>
    <w:rsid w:val="008722D3"/>
    <w:rsid w:val="0087773C"/>
    <w:rsid w:val="008859B3"/>
    <w:rsid w:val="00893304"/>
    <w:rsid w:val="00897317"/>
    <w:rsid w:val="008A280E"/>
    <w:rsid w:val="008B6D7E"/>
    <w:rsid w:val="008C2833"/>
    <w:rsid w:val="008C6E19"/>
    <w:rsid w:val="008D41F1"/>
    <w:rsid w:val="008E0A7B"/>
    <w:rsid w:val="008F3CA6"/>
    <w:rsid w:val="00903306"/>
    <w:rsid w:val="00916706"/>
    <w:rsid w:val="00917C79"/>
    <w:rsid w:val="009303D5"/>
    <w:rsid w:val="00932D11"/>
    <w:rsid w:val="0093660D"/>
    <w:rsid w:val="00937F0D"/>
    <w:rsid w:val="009426BF"/>
    <w:rsid w:val="00951492"/>
    <w:rsid w:val="00957548"/>
    <w:rsid w:val="00962349"/>
    <w:rsid w:val="00962A38"/>
    <w:rsid w:val="0097389A"/>
    <w:rsid w:val="00992E78"/>
    <w:rsid w:val="00995396"/>
    <w:rsid w:val="00997D20"/>
    <w:rsid w:val="009B5957"/>
    <w:rsid w:val="009D1A31"/>
    <w:rsid w:val="009E67ED"/>
    <w:rsid w:val="009F0A68"/>
    <w:rsid w:val="00A04F08"/>
    <w:rsid w:val="00A130E3"/>
    <w:rsid w:val="00A476A5"/>
    <w:rsid w:val="00A51C4B"/>
    <w:rsid w:val="00A53C0F"/>
    <w:rsid w:val="00A67770"/>
    <w:rsid w:val="00A82E0E"/>
    <w:rsid w:val="00A82F0C"/>
    <w:rsid w:val="00A963A2"/>
    <w:rsid w:val="00AA1EAF"/>
    <w:rsid w:val="00AA2582"/>
    <w:rsid w:val="00AB080E"/>
    <w:rsid w:val="00AB2516"/>
    <w:rsid w:val="00AB2C97"/>
    <w:rsid w:val="00AB5587"/>
    <w:rsid w:val="00AC7A32"/>
    <w:rsid w:val="00AD119A"/>
    <w:rsid w:val="00AD1E67"/>
    <w:rsid w:val="00AE1060"/>
    <w:rsid w:val="00AE2620"/>
    <w:rsid w:val="00AE5A87"/>
    <w:rsid w:val="00AF7017"/>
    <w:rsid w:val="00B1132C"/>
    <w:rsid w:val="00B1222A"/>
    <w:rsid w:val="00B145B2"/>
    <w:rsid w:val="00B14BF3"/>
    <w:rsid w:val="00B1731A"/>
    <w:rsid w:val="00B21D7C"/>
    <w:rsid w:val="00B25687"/>
    <w:rsid w:val="00B273A3"/>
    <w:rsid w:val="00B30699"/>
    <w:rsid w:val="00B30D11"/>
    <w:rsid w:val="00B34CC6"/>
    <w:rsid w:val="00B44BED"/>
    <w:rsid w:val="00B553BD"/>
    <w:rsid w:val="00B61C7C"/>
    <w:rsid w:val="00B70473"/>
    <w:rsid w:val="00B704E7"/>
    <w:rsid w:val="00B70AD0"/>
    <w:rsid w:val="00B801DC"/>
    <w:rsid w:val="00B822ED"/>
    <w:rsid w:val="00B835DD"/>
    <w:rsid w:val="00B87ECA"/>
    <w:rsid w:val="00B962EF"/>
    <w:rsid w:val="00BA682C"/>
    <w:rsid w:val="00BF7FB6"/>
    <w:rsid w:val="00C00B03"/>
    <w:rsid w:val="00C15576"/>
    <w:rsid w:val="00C1574D"/>
    <w:rsid w:val="00C21D84"/>
    <w:rsid w:val="00C2336F"/>
    <w:rsid w:val="00C300DC"/>
    <w:rsid w:val="00C43A50"/>
    <w:rsid w:val="00C6093D"/>
    <w:rsid w:val="00C73543"/>
    <w:rsid w:val="00C8123D"/>
    <w:rsid w:val="00C83A33"/>
    <w:rsid w:val="00C85F0C"/>
    <w:rsid w:val="00C94B77"/>
    <w:rsid w:val="00CA0BBD"/>
    <w:rsid w:val="00CA2F23"/>
    <w:rsid w:val="00CA71DC"/>
    <w:rsid w:val="00CB2BC9"/>
    <w:rsid w:val="00CB4201"/>
    <w:rsid w:val="00CD0053"/>
    <w:rsid w:val="00CD17D0"/>
    <w:rsid w:val="00CE25CC"/>
    <w:rsid w:val="00CE4817"/>
    <w:rsid w:val="00CE71F9"/>
    <w:rsid w:val="00CF2CB0"/>
    <w:rsid w:val="00CF347F"/>
    <w:rsid w:val="00D20637"/>
    <w:rsid w:val="00D21C6D"/>
    <w:rsid w:val="00D26121"/>
    <w:rsid w:val="00D30299"/>
    <w:rsid w:val="00D32879"/>
    <w:rsid w:val="00D40D30"/>
    <w:rsid w:val="00D416FD"/>
    <w:rsid w:val="00D4684C"/>
    <w:rsid w:val="00D67272"/>
    <w:rsid w:val="00D83841"/>
    <w:rsid w:val="00D9429C"/>
    <w:rsid w:val="00D97955"/>
    <w:rsid w:val="00DA0D9D"/>
    <w:rsid w:val="00DA2050"/>
    <w:rsid w:val="00DB10F4"/>
    <w:rsid w:val="00DF0476"/>
    <w:rsid w:val="00DF0670"/>
    <w:rsid w:val="00DF2C04"/>
    <w:rsid w:val="00DF338C"/>
    <w:rsid w:val="00DF49F8"/>
    <w:rsid w:val="00E0521C"/>
    <w:rsid w:val="00E14E71"/>
    <w:rsid w:val="00E22B67"/>
    <w:rsid w:val="00E24CB1"/>
    <w:rsid w:val="00E318FF"/>
    <w:rsid w:val="00E31D18"/>
    <w:rsid w:val="00E327A4"/>
    <w:rsid w:val="00E547E7"/>
    <w:rsid w:val="00E61130"/>
    <w:rsid w:val="00E673E3"/>
    <w:rsid w:val="00E7043C"/>
    <w:rsid w:val="00E81497"/>
    <w:rsid w:val="00EA0162"/>
    <w:rsid w:val="00EB08B9"/>
    <w:rsid w:val="00EB3D27"/>
    <w:rsid w:val="00ED229C"/>
    <w:rsid w:val="00EE0B10"/>
    <w:rsid w:val="00EE4406"/>
    <w:rsid w:val="00EF0A60"/>
    <w:rsid w:val="00EF6D65"/>
    <w:rsid w:val="00F04B28"/>
    <w:rsid w:val="00F10A8B"/>
    <w:rsid w:val="00F126CE"/>
    <w:rsid w:val="00F30657"/>
    <w:rsid w:val="00F45CEF"/>
    <w:rsid w:val="00F47AE3"/>
    <w:rsid w:val="00F5011A"/>
    <w:rsid w:val="00F604C2"/>
    <w:rsid w:val="00F62E63"/>
    <w:rsid w:val="00F66FEA"/>
    <w:rsid w:val="00F7762E"/>
    <w:rsid w:val="00F92F6A"/>
    <w:rsid w:val="00FC34CA"/>
    <w:rsid w:val="00FC427B"/>
    <w:rsid w:val="00FC7AD4"/>
    <w:rsid w:val="00FD0B9B"/>
    <w:rsid w:val="00FD7BA5"/>
    <w:rsid w:val="00FF0891"/>
    <w:rsid w:val="00FF511B"/>
    <w:rsid w:val="00FF7F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19BCB7"/>
  <w15:docId w15:val="{E67C3372-B4A4-4EEC-AC6E-5BEF290B3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lang w:val="vi"/>
    </w:rPr>
  </w:style>
  <w:style w:type="paragraph" w:styleId="Heading1">
    <w:name w:val="heading 1"/>
    <w:basedOn w:val="Normal"/>
    <w:link w:val="Heading1Char"/>
    <w:uiPriority w:val="9"/>
    <w:qFormat/>
    <w:pPr>
      <w:spacing w:before="88"/>
      <w:ind w:left="454"/>
      <w:jc w:val="both"/>
      <w:outlineLvl w:val="0"/>
    </w:pPr>
    <w:rPr>
      <w:b/>
      <w:bCs/>
      <w:sz w:val="26"/>
      <w:szCs w:val="26"/>
    </w:rPr>
  </w:style>
  <w:style w:type="paragraph" w:styleId="Heading2">
    <w:name w:val="heading 2"/>
    <w:basedOn w:val="Normal"/>
    <w:uiPriority w:val="9"/>
    <w:qFormat/>
    <w:pPr>
      <w:ind w:left="454"/>
      <w:jc w:val="both"/>
      <w:outlineLvl w:val="1"/>
    </w:pPr>
    <w:rPr>
      <w:b/>
      <w:bCs/>
      <w:i/>
      <w:iCs/>
      <w:sz w:val="26"/>
      <w:szCs w:val="26"/>
    </w:rPr>
  </w:style>
  <w:style w:type="paragraph" w:styleId="Heading3">
    <w:name w:val="heading 3"/>
    <w:basedOn w:val="Normal"/>
    <w:next w:val="Normal"/>
    <w:link w:val="Heading3Char"/>
    <w:uiPriority w:val="9"/>
    <w:semiHidden/>
    <w:unhideWhenUsed/>
    <w:qFormat/>
    <w:rsid w:val="001A5AF3"/>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5A76A9"/>
    <w:pPr>
      <w:keepNext/>
      <w:keepLines/>
      <w:widowControl/>
      <w:autoSpaceDE/>
      <w:autoSpaceDN/>
      <w:spacing w:before="40" w:line="259" w:lineRule="auto"/>
      <w:ind w:firstLine="284"/>
      <w:outlineLvl w:val="3"/>
    </w:pPr>
    <w:rPr>
      <w:rFonts w:asciiTheme="majorHAnsi" w:eastAsiaTheme="majorEastAsia" w:hAnsiTheme="majorHAnsi" w:cstheme="majorBidi"/>
      <w:i/>
      <w:iCs/>
      <w:color w:val="365F91" w:themeColor="accent1" w:themeShade="BF"/>
      <w:sz w:val="2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pPr>
      <w:ind w:left="454"/>
      <w:jc w:val="both"/>
    </w:pPr>
    <w:rPr>
      <w:sz w:val="26"/>
      <w:szCs w:val="26"/>
    </w:rPr>
  </w:style>
  <w:style w:type="paragraph" w:styleId="Title">
    <w:name w:val="Title"/>
    <w:basedOn w:val="Normal"/>
    <w:uiPriority w:val="1"/>
    <w:qFormat/>
    <w:pPr>
      <w:spacing w:before="52"/>
      <w:ind w:left="965"/>
      <w:jc w:val="both"/>
    </w:pPr>
    <w:rPr>
      <w:sz w:val="28"/>
      <w:szCs w:val="28"/>
    </w:rPr>
  </w:style>
  <w:style w:type="paragraph" w:styleId="ListParagraph">
    <w:name w:val="List Paragraph"/>
    <w:aliases w:val="H1"/>
    <w:basedOn w:val="Normal"/>
    <w:link w:val="ListParagraphChar"/>
    <w:uiPriority w:val="34"/>
    <w:qFormat/>
    <w:pPr>
      <w:ind w:left="454"/>
      <w:jc w:val="both"/>
    </w:pPr>
  </w:style>
  <w:style w:type="paragraph" w:customStyle="1" w:styleId="TableParagraph">
    <w:name w:val="Table Paragraph"/>
    <w:basedOn w:val="Normal"/>
    <w:uiPriority w:val="1"/>
    <w:qFormat/>
  </w:style>
  <w:style w:type="character" w:customStyle="1" w:styleId="Heading3Char">
    <w:name w:val="Heading 3 Char"/>
    <w:basedOn w:val="DefaultParagraphFont"/>
    <w:link w:val="Heading3"/>
    <w:uiPriority w:val="9"/>
    <w:semiHidden/>
    <w:rsid w:val="001A5AF3"/>
    <w:rPr>
      <w:rFonts w:asciiTheme="majorHAnsi" w:eastAsiaTheme="majorEastAsia" w:hAnsiTheme="majorHAnsi" w:cstheme="majorBidi"/>
      <w:color w:val="243F60" w:themeColor="accent1" w:themeShade="7F"/>
      <w:sz w:val="24"/>
      <w:szCs w:val="24"/>
      <w:lang w:val="vi"/>
    </w:rPr>
  </w:style>
  <w:style w:type="character" w:styleId="Hyperlink">
    <w:name w:val="Hyperlink"/>
    <w:basedOn w:val="DefaultParagraphFont"/>
    <w:uiPriority w:val="99"/>
    <w:unhideWhenUsed/>
    <w:qFormat/>
    <w:rsid w:val="001A5AF3"/>
    <w:rPr>
      <w:color w:val="0000FF" w:themeColor="hyperlink"/>
      <w:u w:val="single"/>
    </w:rPr>
  </w:style>
  <w:style w:type="paragraph" w:styleId="NormalWeb">
    <w:name w:val="Normal (Web)"/>
    <w:basedOn w:val="Normal"/>
    <w:uiPriority w:val="99"/>
    <w:unhideWhenUsed/>
    <w:qFormat/>
    <w:rsid w:val="001A5AF3"/>
    <w:pPr>
      <w:widowControl/>
      <w:autoSpaceDE/>
      <w:autoSpaceDN/>
      <w:spacing w:after="160" w:line="259" w:lineRule="auto"/>
    </w:pPr>
    <w:rPr>
      <w:rFonts w:eastAsiaTheme="minorHAnsi"/>
      <w:sz w:val="24"/>
      <w:szCs w:val="24"/>
      <w:lang w:val="en-US"/>
    </w:rPr>
  </w:style>
  <w:style w:type="character" w:styleId="Strong">
    <w:name w:val="Strong"/>
    <w:basedOn w:val="DefaultParagraphFont"/>
    <w:uiPriority w:val="22"/>
    <w:qFormat/>
    <w:rsid w:val="001A5AF3"/>
    <w:rPr>
      <w:b/>
      <w:bCs/>
    </w:rPr>
  </w:style>
  <w:style w:type="table" w:styleId="TableGrid">
    <w:name w:val="Table Grid"/>
    <w:basedOn w:val="TableNormal"/>
    <w:uiPriority w:val="39"/>
    <w:qFormat/>
    <w:rsid w:val="001A5AF3"/>
    <w:pPr>
      <w:widowControl/>
      <w:autoSpaceDE/>
      <w:autoSpaceDN/>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32D11"/>
    <w:rPr>
      <w:rFonts w:ascii="Times New Roman" w:eastAsia="Times New Roman" w:hAnsi="Times New Roman" w:cs="Times New Roman"/>
      <w:b/>
      <w:bCs/>
      <w:sz w:val="26"/>
      <w:szCs w:val="26"/>
      <w:lang w:val="vi"/>
    </w:rPr>
  </w:style>
  <w:style w:type="character" w:customStyle="1" w:styleId="fontstyle01">
    <w:name w:val="fontstyle01"/>
    <w:basedOn w:val="DefaultParagraphFont"/>
    <w:rsid w:val="00932D11"/>
    <w:rPr>
      <w:rFonts w:ascii="NimbusRomNo9L-Medi" w:hAnsi="NimbusRomNo9L-Medi" w:hint="default"/>
      <w:b/>
      <w:bCs/>
      <w:i w:val="0"/>
      <w:iCs w:val="0"/>
      <w:color w:val="131413"/>
      <w:sz w:val="24"/>
      <w:szCs w:val="24"/>
    </w:rPr>
  </w:style>
  <w:style w:type="character" w:customStyle="1" w:styleId="fontstyle21">
    <w:name w:val="fontstyle21"/>
    <w:rsid w:val="008443A8"/>
    <w:rPr>
      <w:rFonts w:ascii="TimesNewRomanPS-ItalicMT" w:hAnsi="TimesNewRomanPS-ItalicMT" w:hint="default"/>
      <w:b w:val="0"/>
      <w:bCs w:val="0"/>
      <w:i/>
      <w:iCs/>
      <w:color w:val="000000"/>
      <w:sz w:val="24"/>
      <w:szCs w:val="24"/>
    </w:rPr>
  </w:style>
  <w:style w:type="character" w:customStyle="1" w:styleId="ListParagraphChar">
    <w:name w:val="List Paragraph Char"/>
    <w:aliases w:val="H1 Char"/>
    <w:link w:val="ListParagraph"/>
    <w:uiPriority w:val="34"/>
    <w:locked/>
    <w:rsid w:val="00D21C6D"/>
    <w:rPr>
      <w:rFonts w:ascii="Times New Roman" w:eastAsia="Times New Roman" w:hAnsi="Times New Roman" w:cs="Times New Roman"/>
      <w:lang w:val="vi"/>
    </w:rPr>
  </w:style>
  <w:style w:type="character" w:customStyle="1" w:styleId="BodyTextChar">
    <w:name w:val="Body Text Char"/>
    <w:basedOn w:val="DefaultParagraphFont"/>
    <w:link w:val="BodyText"/>
    <w:uiPriority w:val="1"/>
    <w:rsid w:val="00D21C6D"/>
    <w:rPr>
      <w:rFonts w:ascii="Times New Roman" w:eastAsia="Times New Roman" w:hAnsi="Times New Roman" w:cs="Times New Roman"/>
      <w:sz w:val="26"/>
      <w:szCs w:val="26"/>
      <w:lang w:val="vi"/>
    </w:rPr>
  </w:style>
  <w:style w:type="paragraph" w:customStyle="1" w:styleId="TLTK">
    <w:name w:val="+TLTK"/>
    <w:basedOn w:val="ListParagraph"/>
    <w:link w:val="TLTKChar"/>
    <w:qFormat/>
    <w:rsid w:val="008446A5"/>
    <w:pPr>
      <w:widowControl/>
      <w:numPr>
        <w:numId w:val="1"/>
      </w:numPr>
      <w:tabs>
        <w:tab w:val="left" w:pos="567"/>
      </w:tabs>
      <w:adjustRightInd w:val="0"/>
      <w:spacing w:before="40"/>
      <w:contextualSpacing/>
    </w:pPr>
    <w:rPr>
      <w:rFonts w:eastAsiaTheme="minorEastAsia" w:cstheme="majorHAnsi"/>
      <w:spacing w:val="-4"/>
      <w:w w:val="98"/>
      <w:sz w:val="21"/>
      <w:szCs w:val="23"/>
      <w:lang w:val="en-US"/>
    </w:rPr>
  </w:style>
  <w:style w:type="character" w:customStyle="1" w:styleId="TLTKChar">
    <w:name w:val="+TLTK Char"/>
    <w:basedOn w:val="DefaultParagraphFont"/>
    <w:link w:val="TLTK"/>
    <w:rsid w:val="008446A5"/>
    <w:rPr>
      <w:rFonts w:ascii="Times New Roman" w:eastAsiaTheme="minorEastAsia" w:hAnsi="Times New Roman" w:cstheme="majorHAnsi"/>
      <w:spacing w:val="-4"/>
      <w:w w:val="98"/>
      <w:sz w:val="21"/>
      <w:szCs w:val="23"/>
    </w:rPr>
  </w:style>
  <w:style w:type="character" w:customStyle="1" w:styleId="reference-text">
    <w:name w:val="reference-text"/>
    <w:basedOn w:val="DefaultParagraphFont"/>
    <w:rsid w:val="008446A5"/>
  </w:style>
  <w:style w:type="character" w:styleId="HTMLCite">
    <w:name w:val="HTML Cite"/>
    <w:basedOn w:val="DefaultParagraphFont"/>
    <w:uiPriority w:val="99"/>
    <w:semiHidden/>
    <w:unhideWhenUsed/>
    <w:rsid w:val="008446A5"/>
    <w:rPr>
      <w:i/>
      <w:iCs/>
    </w:rPr>
  </w:style>
  <w:style w:type="character" w:customStyle="1" w:styleId="reference-accessdate">
    <w:name w:val="reference-accessdate"/>
    <w:basedOn w:val="DefaultParagraphFont"/>
    <w:rsid w:val="008446A5"/>
  </w:style>
  <w:style w:type="character" w:customStyle="1" w:styleId="nowrap">
    <w:name w:val="nowrap"/>
    <w:basedOn w:val="DefaultParagraphFont"/>
    <w:rsid w:val="008446A5"/>
  </w:style>
  <w:style w:type="character" w:customStyle="1" w:styleId="cs1-format">
    <w:name w:val="cs1-format"/>
    <w:basedOn w:val="DefaultParagraphFont"/>
    <w:rsid w:val="008446A5"/>
  </w:style>
  <w:style w:type="character" w:styleId="Emphasis">
    <w:name w:val="Emphasis"/>
    <w:basedOn w:val="DefaultParagraphFont"/>
    <w:uiPriority w:val="20"/>
    <w:qFormat/>
    <w:rsid w:val="009F0A68"/>
    <w:rPr>
      <w:i/>
      <w:iCs/>
    </w:rPr>
  </w:style>
  <w:style w:type="paragraph" w:styleId="HTMLPreformatted">
    <w:name w:val="HTML Preformatted"/>
    <w:basedOn w:val="Normal"/>
    <w:link w:val="HTMLPreformattedChar"/>
    <w:uiPriority w:val="99"/>
    <w:unhideWhenUsed/>
    <w:rsid w:val="009F0A6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9F0A68"/>
    <w:rPr>
      <w:rFonts w:ascii="Courier New" w:eastAsia="Times New Roman" w:hAnsi="Courier New" w:cs="Courier New"/>
      <w:sz w:val="20"/>
      <w:szCs w:val="20"/>
    </w:rPr>
  </w:style>
  <w:style w:type="paragraph" w:styleId="Header">
    <w:name w:val="header"/>
    <w:basedOn w:val="Normal"/>
    <w:link w:val="HeaderChar"/>
    <w:uiPriority w:val="99"/>
    <w:unhideWhenUsed/>
    <w:rsid w:val="00277DF7"/>
    <w:pPr>
      <w:widowControl/>
      <w:tabs>
        <w:tab w:val="center" w:pos="4680"/>
        <w:tab w:val="right" w:pos="9360"/>
      </w:tabs>
      <w:autoSpaceDE/>
      <w:autoSpaceDN/>
    </w:pPr>
    <w:rPr>
      <w:rFonts w:eastAsia="Calibri"/>
      <w:sz w:val="26"/>
      <w:lang w:val="en-US"/>
    </w:rPr>
  </w:style>
  <w:style w:type="character" w:customStyle="1" w:styleId="HeaderChar">
    <w:name w:val="Header Char"/>
    <w:basedOn w:val="DefaultParagraphFont"/>
    <w:link w:val="Header"/>
    <w:uiPriority w:val="99"/>
    <w:rsid w:val="00277DF7"/>
    <w:rPr>
      <w:rFonts w:ascii="Times New Roman" w:eastAsia="Calibri" w:hAnsi="Times New Roman" w:cs="Times New Roman"/>
      <w:sz w:val="26"/>
    </w:rPr>
  </w:style>
  <w:style w:type="character" w:customStyle="1" w:styleId="y2iqfc">
    <w:name w:val="y2iqfc"/>
    <w:rsid w:val="00277DF7"/>
  </w:style>
  <w:style w:type="paragraph" w:styleId="Footer">
    <w:name w:val="footer"/>
    <w:basedOn w:val="Normal"/>
    <w:link w:val="FooterChar"/>
    <w:uiPriority w:val="99"/>
    <w:unhideWhenUsed/>
    <w:rsid w:val="003D18A3"/>
    <w:pPr>
      <w:widowControl/>
      <w:tabs>
        <w:tab w:val="center" w:pos="4680"/>
        <w:tab w:val="right" w:pos="9360"/>
      </w:tabs>
      <w:autoSpaceDE/>
      <w:autoSpaceDN/>
    </w:pPr>
    <w:rPr>
      <w:rFonts w:asciiTheme="minorHAnsi" w:eastAsiaTheme="minorHAnsi" w:hAnsiTheme="minorHAnsi" w:cstheme="minorBidi"/>
      <w:lang w:val="en-US"/>
    </w:rPr>
  </w:style>
  <w:style w:type="character" w:customStyle="1" w:styleId="FooterChar">
    <w:name w:val="Footer Char"/>
    <w:basedOn w:val="DefaultParagraphFont"/>
    <w:link w:val="Footer"/>
    <w:uiPriority w:val="99"/>
    <w:rsid w:val="003D18A3"/>
  </w:style>
  <w:style w:type="paragraph" w:styleId="FootnoteText">
    <w:name w:val="footnote text"/>
    <w:basedOn w:val="Normal"/>
    <w:link w:val="FootnoteTextChar"/>
    <w:uiPriority w:val="99"/>
    <w:semiHidden/>
    <w:unhideWhenUsed/>
    <w:rsid w:val="003D18A3"/>
    <w:pPr>
      <w:widowControl/>
      <w:autoSpaceDE/>
      <w:autoSpaceDN/>
    </w:pPr>
    <w:rPr>
      <w:sz w:val="20"/>
      <w:szCs w:val="20"/>
      <w:lang w:val="en-US"/>
    </w:rPr>
  </w:style>
  <w:style w:type="character" w:customStyle="1" w:styleId="FootnoteTextChar">
    <w:name w:val="Footnote Text Char"/>
    <w:basedOn w:val="DefaultParagraphFont"/>
    <w:link w:val="FootnoteText"/>
    <w:uiPriority w:val="99"/>
    <w:semiHidden/>
    <w:rsid w:val="003D18A3"/>
    <w:rPr>
      <w:rFonts w:ascii="Times New Roman" w:eastAsia="Times New Roman" w:hAnsi="Times New Roman" w:cs="Times New Roman"/>
      <w:sz w:val="20"/>
      <w:szCs w:val="20"/>
    </w:rPr>
  </w:style>
  <w:style w:type="character" w:styleId="FootnoteReference">
    <w:name w:val="footnote reference"/>
    <w:uiPriority w:val="99"/>
    <w:semiHidden/>
    <w:unhideWhenUsed/>
    <w:rsid w:val="003D18A3"/>
    <w:rPr>
      <w:vertAlign w:val="superscript"/>
    </w:rPr>
  </w:style>
  <w:style w:type="paragraph" w:styleId="Bibliography">
    <w:name w:val="Bibliography"/>
    <w:basedOn w:val="Normal"/>
    <w:next w:val="Normal"/>
    <w:uiPriority w:val="37"/>
    <w:unhideWhenUsed/>
    <w:rsid w:val="003D18A3"/>
    <w:pPr>
      <w:widowControl/>
      <w:autoSpaceDE/>
      <w:autoSpaceDN/>
      <w:spacing w:after="160" w:line="259" w:lineRule="auto"/>
    </w:pPr>
    <w:rPr>
      <w:rFonts w:asciiTheme="minorHAnsi" w:eastAsiaTheme="minorHAnsi" w:hAnsiTheme="minorHAnsi" w:cstheme="minorBidi"/>
      <w:lang w:val="en-US"/>
    </w:rPr>
  </w:style>
  <w:style w:type="paragraph" w:customStyle="1" w:styleId="EndNoteBibliography">
    <w:name w:val="EndNote Bibliography"/>
    <w:basedOn w:val="Normal"/>
    <w:link w:val="EndNoteBibliographyChar"/>
    <w:rsid w:val="00962349"/>
    <w:pPr>
      <w:widowControl/>
      <w:autoSpaceDE/>
      <w:autoSpaceDN/>
      <w:ind w:firstLine="284"/>
      <w:jc w:val="center"/>
    </w:pPr>
    <w:rPr>
      <w:rFonts w:ascii="Calibri" w:eastAsiaTheme="minorHAnsi" w:hAnsi="Calibri" w:cs="Calibri"/>
      <w:noProof/>
      <w:lang w:val="en-US"/>
    </w:rPr>
  </w:style>
  <w:style w:type="character" w:customStyle="1" w:styleId="EndNoteBibliographyChar">
    <w:name w:val="EndNote Bibliography Char"/>
    <w:basedOn w:val="DefaultParagraphFont"/>
    <w:link w:val="EndNoteBibliography"/>
    <w:rsid w:val="00962349"/>
    <w:rPr>
      <w:rFonts w:ascii="Calibri" w:hAnsi="Calibri" w:cs="Calibri"/>
      <w:noProof/>
    </w:rPr>
  </w:style>
  <w:style w:type="paragraph" w:styleId="Caption">
    <w:name w:val="caption"/>
    <w:basedOn w:val="Normal"/>
    <w:next w:val="Normal"/>
    <w:uiPriority w:val="35"/>
    <w:unhideWhenUsed/>
    <w:qFormat/>
    <w:rsid w:val="00962349"/>
    <w:pPr>
      <w:widowControl/>
      <w:autoSpaceDE/>
      <w:autoSpaceDN/>
      <w:jc w:val="center"/>
    </w:pPr>
    <w:rPr>
      <w:rFonts w:eastAsiaTheme="minorHAnsi" w:cstheme="minorBidi"/>
      <w:i/>
      <w:iCs/>
      <w:sz w:val="21"/>
      <w:szCs w:val="18"/>
      <w:lang w:val="en-US"/>
    </w:rPr>
  </w:style>
  <w:style w:type="character" w:customStyle="1" w:styleId="UnresolvedMention">
    <w:name w:val="Unresolved Mention"/>
    <w:basedOn w:val="DefaultParagraphFont"/>
    <w:uiPriority w:val="99"/>
    <w:semiHidden/>
    <w:unhideWhenUsed/>
    <w:rsid w:val="00FC34CA"/>
    <w:rPr>
      <w:color w:val="605E5C"/>
      <w:shd w:val="clear" w:color="auto" w:fill="E1DFDD"/>
    </w:rPr>
  </w:style>
  <w:style w:type="table" w:customStyle="1" w:styleId="TableGrid1">
    <w:name w:val="Table Grid1"/>
    <w:basedOn w:val="TableNormal"/>
    <w:next w:val="TableGrid"/>
    <w:uiPriority w:val="39"/>
    <w:rsid w:val="005123DD"/>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5A76A9"/>
    <w:rPr>
      <w:rFonts w:asciiTheme="majorHAnsi" w:eastAsiaTheme="majorEastAsia" w:hAnsiTheme="majorHAnsi" w:cstheme="majorBidi"/>
      <w:i/>
      <w:iCs/>
      <w:color w:val="365F91" w:themeColor="accent1" w:themeShade="BF"/>
      <w:sz w:val="21"/>
    </w:rPr>
  </w:style>
  <w:style w:type="paragraph" w:customStyle="1" w:styleId="MTDisplayEquation">
    <w:name w:val="MTDisplayEquation"/>
    <w:basedOn w:val="ListParagraph"/>
    <w:next w:val="Normal"/>
    <w:link w:val="MTDisplayEquationChar"/>
    <w:rsid w:val="001D7409"/>
    <w:pPr>
      <w:widowControl/>
      <w:tabs>
        <w:tab w:val="center" w:pos="5080"/>
        <w:tab w:val="right" w:pos="9080"/>
      </w:tabs>
      <w:autoSpaceDE/>
      <w:autoSpaceDN/>
      <w:ind w:left="1080"/>
      <w:contextualSpacing/>
    </w:pPr>
    <w:rPr>
      <w:bCs/>
      <w:sz w:val="21"/>
      <w:szCs w:val="21"/>
    </w:rPr>
  </w:style>
  <w:style w:type="character" w:customStyle="1" w:styleId="MTDisplayEquationChar">
    <w:name w:val="MTDisplayEquation Char"/>
    <w:basedOn w:val="ListParagraphChar"/>
    <w:link w:val="MTDisplayEquation"/>
    <w:rsid w:val="001D7409"/>
    <w:rPr>
      <w:rFonts w:ascii="Times New Roman" w:eastAsia="Times New Roman" w:hAnsi="Times New Roman" w:cs="Times New Roman"/>
      <w:bCs/>
      <w:sz w:val="21"/>
      <w:szCs w:val="21"/>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4873463">
      <w:bodyDiv w:val="1"/>
      <w:marLeft w:val="0"/>
      <w:marRight w:val="0"/>
      <w:marTop w:val="0"/>
      <w:marBottom w:val="0"/>
      <w:divBdr>
        <w:top w:val="none" w:sz="0" w:space="0" w:color="auto"/>
        <w:left w:val="none" w:sz="0" w:space="0" w:color="auto"/>
        <w:bottom w:val="none" w:sz="0" w:space="0" w:color="auto"/>
        <w:right w:val="none" w:sz="0" w:space="0" w:color="auto"/>
      </w:divBdr>
    </w:div>
    <w:div w:id="1813054875">
      <w:bodyDiv w:val="1"/>
      <w:marLeft w:val="0"/>
      <w:marRight w:val="0"/>
      <w:marTop w:val="0"/>
      <w:marBottom w:val="0"/>
      <w:divBdr>
        <w:top w:val="none" w:sz="0" w:space="0" w:color="auto"/>
        <w:left w:val="none" w:sz="0" w:space="0" w:color="auto"/>
        <w:bottom w:val="none" w:sz="0" w:space="0" w:color="auto"/>
        <w:right w:val="none" w:sz="0" w:space="0" w:color="auto"/>
      </w:divBdr>
    </w:div>
    <w:div w:id="1820002744">
      <w:bodyDiv w:val="1"/>
      <w:marLeft w:val="0"/>
      <w:marRight w:val="0"/>
      <w:marTop w:val="0"/>
      <w:marBottom w:val="0"/>
      <w:divBdr>
        <w:top w:val="none" w:sz="0" w:space="0" w:color="auto"/>
        <w:left w:val="none" w:sz="0" w:space="0" w:color="auto"/>
        <w:bottom w:val="none" w:sz="0" w:space="0" w:color="auto"/>
        <w:right w:val="none" w:sz="0" w:space="0" w:color="auto"/>
      </w:divBdr>
    </w:div>
    <w:div w:id="19772241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ieutrungtin@lttc.edu.vn" TargetMode="Externa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1.wmf"/><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w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wmf"/><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hyperlink" Target="https://mechanicalbooster.com/2016/08/manual-vs-automatic-transmission.html" TargetMode="External"/><Relationship Id="rId10" Type="http://schemas.openxmlformats.org/officeDocument/2006/relationships/image" Target="media/image1.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dangthaison@lttc.edu.vn" TargetMode="External"/><Relationship Id="rId14" Type="http://schemas.openxmlformats.org/officeDocument/2006/relationships/image" Target="media/image3.png"/><Relationship Id="rId22" Type="http://schemas.openxmlformats.org/officeDocument/2006/relationships/image" Target="media/image9.wmf"/><Relationship Id="rId27" Type="http://schemas.openxmlformats.org/officeDocument/2006/relationships/oleObject" Target="embeddings/oleObject5.bin"/><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Phạ18</b:Tag>
    <b:SourceType>ArticleInAPeriodical</b:SourceType>
    <b:Guid>{4EA4B1A9-A819-4171-8708-EC157265A864}</b:Guid>
    <b:Author>
      <b:Author>
        <b:NameList>
          <b:Person>
            <b:Last>Phạm Hữu Thành Hội</b:Last>
            <b:First>Nguyễn</b:First>
            <b:Middle>Thị Hồng Sâm</b:Middle>
          </b:Person>
        </b:NameList>
      </b:Author>
    </b:Author>
    <b:Title>Thực trạng và giải pháp nâng cao năng lực của đội ngũ giảng viên đáp ứng yêu cầu đổi mới giáo dục</b:Title>
    <b:PeriodicalTitle>Tạp chí Khoa học giáo dục Việt Nam</b:PeriodicalTitle>
    <b:Year>2018</b:Year>
    <b:Pages>http://vjes.vnies.edu.vn/vi/thuc-trang-va-giai-phap-nang-cao-nang-luc-cua-doi-ngu-giang-vien-dap-ung-yeu-cau-doi-moi-giao-duc</b:Pages>
    <b:RefOrder>7</b:RefOrder>
  </b:Source>
  <b:Source>
    <b:Tag>Ngu20</b:Tag>
    <b:SourceType>ArticleInAPeriodical</b:SourceType>
    <b:Guid>{7F26EB1F-B505-4249-9085-B91572F140C3}</b:Guid>
    <b:Author>
      <b:Author>
        <b:NameList>
          <b:Person>
            <b:Last>Nguyễn Thị Thanh Thảo</b:Last>
            <b:First>NGuyễn</b:First>
            <b:Middle>An Phú, Trần Thị Nhinh, Đặng Thanh Tuấn, Trương Hồng CHuyên</b:Middle>
          </b:Person>
        </b:NameList>
      </b:Author>
    </b:Author>
    <b:Title>Những năng lực then chốt của giảng viên trong thời đại 4.0</b:Title>
    <b:PeriodicalTitle>Tạp chí Công Thương</b:PeriodicalTitle>
    <b:Year>2020</b:Year>
    <b:Pages>https://tapchicongthuong.vn/nhung-nang-luc-then-chot-cua-giang-vien-trong-thoi-dai-giao-duc-4-0-69686.htm</b:Pages>
    <b:RefOrder>8</b:RefOrder>
  </b:Source>
  <b:Source>
    <b:Tag>Nin22</b:Tag>
    <b:SourceType>ArticleInAPeriodical</b:SourceType>
    <b:Guid>{EEB93CC5-B8D4-4AE4-AE4C-49513D7EA2A4}</b:Guid>
    <b:Author>
      <b:Author>
        <b:NameList>
          <b:Person>
            <b:Last>Thoa</b:Last>
            <b:First>Ninh</b:First>
            <b:Middle>Thị Kim</b:Middle>
          </b:Person>
        </b:NameList>
      </b:Author>
    </b:Author>
    <b:Title>Khảo sát thực trạng năng lực số của giảng viên các ngành khoa học xã hội và nhân văn</b:Title>
    <b:PeriodicalTitle>Tạp chí Thông tin và Tư liệu</b:PeriodicalTitle>
    <b:Year>2022</b:Year>
    <b:Pages>https://vjol.info.vn/index.php/VJIAD/article/view/65800</b:Pages>
    <b:RefOrder>4</b:RefOrder>
  </b:Source>
  <b:Source>
    <b:Tag>Ngu</b:Tag>
    <b:SourceType>ArticleInAPeriodical</b:SourceType>
    <b:Guid>{348BECB6-568E-4F4E-A661-72201B0AAF2E}</b:Guid>
    <b:Author>
      <b:Author>
        <b:NameList>
          <b:Person>
            <b:Last>Nguyễn Thị Thúy</b:Last>
            <b:First>Nguyễn</b:First>
            <b:Middle>Quốc Tuấn</b:Middle>
          </b:Person>
        </b:NameList>
      </b:Author>
    </b:Author>
    <b:Title>Nâng cao năng lực đội ngũ giảng viên giáo dục nghề nghiệp trong giảng dạy và khởi nghiệp</b:Title>
    <b:PeriodicalTitle>Tạp chí Kinh tế và Dự báo(số tháng 6/2023)</b:PeriodicalTitle>
    <b:Pages>79-82.https://nsti.vista.gov.vn/publication/view/nang-cao-nang-luc-doi-ngu-giang-vien-giao-duc-nghe-nghiep-trong-giang-day-khoi-nghiep-360608.html</b:Pages>
    <b:RefOrder>6</b:RefOrder>
  </b:Source>
  <b:Source>
    <b:Tag>VũT</b:Tag>
    <b:SourceType>ArticleInAPeriodical</b:SourceType>
    <b:Guid>{B19D6E76-0294-4D5A-BF2B-F4F2547407F4}</b:Guid>
    <b:Author>
      <b:Author>
        <b:NameList>
          <b:Person>
            <b:Last>Vũ Thế Việt</b:Last>
            <b:First>Vũ</b:First>
            <b:Middle>Quốc Tuấn</b:Middle>
          </b:Person>
        </b:NameList>
      </b:Author>
    </b:Author>
    <b:Title>Chuyển đổi số trong các cơ sở giáo dục nghề nghiệp tại Việt Nam: Thực trạng và giải pháp</b:Title>
    <b:Year>2023</b:Year>
    <b:PeriodicalTitle>Tạp chí Kinh tế và Dự báo (số 17, tháng 6/2023).</b:PeriodicalTitle>
    <b:Pages>https://kinhtevadubao.vn/chuyen-doi-so-trong-cac-co-so-giao-duc-nghe-nghiep-tai-viet-nam-thuc-trang-va-giai-phap-28051.html</b:Pages>
    <b:RefOrder>9</b:RefOrder>
  </b:Source>
  <b:Source>
    <b:Tag>Ngu23</b:Tag>
    <b:SourceType>ArticleInAPeriodical</b:SourceType>
    <b:Guid>{E9C0B5E0-95C6-448E-939D-AF56372BC558}</b:Guid>
    <b:Author>
      <b:Author>
        <b:NameList>
          <b:Person>
            <b:Last>Thu</b:Last>
            <b:First>Nguyễn</b:First>
            <b:Middle>Thị Mộng</b:Middle>
          </b:Person>
        </b:NameList>
      </b:Author>
    </b:Author>
    <b:Title>Nâng cao năng lực của giảng viên dùng công nghệ thông tin giảng dạy trong các trường đại học ở TP. Hồ Chí Minh</b:Title>
    <b:PeriodicalTitle>Tạp chí KInh Tế và Dự báo(số tháng 3/2023)</b:PeriodicalTitle>
    <b:Year>2023</b:Year>
    <b:Pages>78-81.https://kinhtevadubao.vn/nang-cao-nang-luc-cua-giang-vien-dung-cong-nghe-thong-tin-giang-day-trong-cac-truong-dai-hoc-o-tp-ho-chi-minh-26580.html</b:Pages>
    <b:RefOrder>10</b:RefOrder>
  </b:Source>
  <b:Source>
    <b:Tag>Pha23</b:Tag>
    <b:SourceType>ArticleInAPeriodical</b:SourceType>
    <b:Guid>{DB330C50-E9A0-40EA-A3C0-27BCB765D967}</b:Guid>
    <b:Author>
      <b:Author>
        <b:NameList>
          <b:Person>
            <b:Last>Phan Thị Mai Trâm</b:Last>
            <b:First>Tiêu</b:First>
            <b:Middle>Bích San</b:Middle>
          </b:Person>
        </b:NameList>
      </b:Author>
    </b:Author>
    <b:Title>Nâng cao năng lực giảng viên đại học thời chuyển đổi số</b:Title>
    <b:PeriodicalTitle>Tạp chí Khoa học Trường Đại học Quốc tế Hồng Bàng  (Số 25 - 9/2023)</b:PeriodicalTitle>
    <b:Year>2023</b:Year>
    <b:Pages>138-146. DOI: hƩps://doi.org/10.59294/HIUJS.25.2023.513</b:Pages>
    <b:RefOrder>5</b:RefOrder>
  </b:Source>
  <b:Source>
    <b:Tag>ĐỗV22</b:Tag>
    <b:SourceType>ArticleInAPeriodical</b:SourceType>
    <b:Guid>{F87E04D4-C5D6-423D-9AA2-3952B16077BF}</b:Guid>
    <b:Author>
      <b:Author>
        <b:NameList>
          <b:Person>
            <b:Last>Đỗ Văn Hùng</b:Last>
            <b:First>Trần</b:First>
            <b:Middle>Đức Hòa</b:Middle>
          </b:Person>
        </b:NameList>
      </b:Author>
    </b:Author>
    <b:Title>Năng lực số dành cho giảng viên dạy và học tập trực tuyến</b:Title>
    <b:PeriodicalTitle>Tạp chí Thông tin và Tư liệu</b:PeriodicalTitle>
    <b:Year>2022</b:Year>
    <b:Pages>3-11. https://vjol.info.vn/index.php/VJIAD/article/view/67604</b:Pages>
    <b:RefOrder>11</b:RefOrder>
  </b:Source>
  <b:Source>
    <b:Tag>Đào24</b:Tag>
    <b:SourceType>ArticleInAPeriodical</b:SourceType>
    <b:Guid>{4650873E-453D-47CF-AA65-9E79DB05AB3A}</b:Guid>
    <b:Author>
      <b:Author>
        <b:NameList>
          <b:Person>
            <b:Last>Hân</b:Last>
            <b:First>Đào</b:First>
            <b:Middle>Văn</b:Middle>
          </b:Person>
        </b:NameList>
      </b:Author>
    </b:Author>
    <b:Title>Giải pháp nâng cao tự tin sử dụng công nghệ cho giảng viên tại Đại học Quốc gia TP. Hồ Chí Minh trong bối cảnh chuyển đổi số</b:Title>
    <b:PeriodicalTitle>Tạp chí Quản lý nhà nước</b:PeriodicalTitle>
    <b:Year>2024</b:Year>
    <b:Pages>https://www.quanlynhanuoc.vn/2024/04/11/giai-phap-nang-cao-tu-tin-su-dung-cong-nghe-cho-giang-vien-tai-dai-hoc-quoc-gia-tp-ho-chi-minh-trong-boi-canh-chuyen-doi-so/</b:Pages>
    <b:RefOrder>1</b:RefOrder>
  </b:Source>
  <b:Source>
    <b:Tag>Quâ23</b:Tag>
    <b:SourceType>Report</b:SourceType>
    <b:Guid>{A3295F0E-CA6B-4396-A153-E769C7B1415B}</b:Guid>
    <b:Author>
      <b:Author>
        <b:NameList>
          <b:Person>
            <b:Last>Quân</b:Last>
            <b:First>Nguyễn</b:First>
            <b:Middle>Phúc</b:Middle>
          </b:Person>
        </b:NameList>
      </b:Author>
    </b:Author>
    <b:Title>Phát triển khung năng lực số cho giáo viên trong kỷ nguyên trí tuệ nhân tạo</b:Title>
    <b:Year>2023</b:Year>
    <b:Publisher>trường Đại học Đông Á</b:Publisher>
    <b:City>Đà Nẵng</b:City>
    <b:RefOrder>2</b:RefOrder>
  </b:Source>
  <b:Source>
    <b:Tag>Ngu24</b:Tag>
    <b:SourceType>ArticleInAPeriodical</b:SourceType>
    <b:Guid>{1F162B25-C304-4744-86C1-343A15580732}</b:Guid>
    <b:Title>Phát triển năng lực số cho giảng viên trong bối cảnh hội nhập: Nghiên cứu trường hợp tại trường Đại học Nguyễn Tất Thành</b:Title>
    <b:Year>2024</b:Year>
    <b:Author>
      <b:Author>
        <b:NameList>
          <b:Person>
            <b:Last>Nguyễn Lan Phương</b:Last>
            <b:First>Lê</b:First>
            <b:Middle>Thị Thu Hiền</b:Middle>
          </b:Person>
        </b:NameList>
      </b:Author>
    </b:Author>
    <b:PeriodicalTitle>Tạp chí Giáo dục(số tháng 5/2024)</b:PeriodicalTitle>
    <b:Pages>7-12. https://tcgd.tapchigiaoduc.edu.vn/index.php/tapchi/article/view/1755</b:Pages>
    <b:RefOrder>3</b:RefOrder>
  </b:Source>
  <b:Source>
    <b:Tag>Dav25</b:Tag>
    <b:SourceType>JournalArticle</b:SourceType>
    <b:Guid>{BF4DED78-8289-490B-A091-E0F5571B26B9}</b:Guid>
    <b:Author>
      <b:Author>
        <b:NameList>
          <b:Person>
            <b:Last>David Darwin</b:Last>
            <b:First>Ahmad</b:First>
            <b:Middle>Syamsudin, Peni Astuti, Hariani Siregar, Firayani</b:Middle>
          </b:Person>
        </b:NameList>
      </b:Author>
    </b:Author>
    <b:Title>The effect of the use of Digital Learning Applications on Student</b:Title>
    <b:JournalName>JOURNAL EDUTECH</b:JournalName>
    <b:Year>2025</b:Year>
    <b:Pages>23-28</b:Pages>
    <b:Volume>1 Nomor 3</b:Volume>
    <b:DOI>https://doi.org/10.62872/nz41ct42</b:DOI>
    <b:RefOrder>1</b:RefOrder>
  </b:Source>
  <b:Source>
    <b:Tag>Ort17</b:Tag>
    <b:SourceType>ArticleInAPeriodical</b:SourceType>
    <b:Guid>{68C06166-B887-4CEC-92B1-9097631495DF}</b:Guid>
    <b:Author>
      <b:Author>
        <b:NameList>
          <b:Person>
            <b:Last>Ortiz</b:Last>
            <b:First>J.</b:First>
            <b:Middle>S., Sánchez, J. S., Velasco, P. M., Sánchez, C. R</b:Middle>
          </b:Person>
        </b:NameList>
      </b:Author>
    </b:Author>
    <b:Title>Teaching-learning process through VR applied to automotive engineering.</b:Title>
    <b:Year>2017</b:Year>
    <b:Pages>36-40</b:Pages>
    <b:JournalName>Conference on Education Technology and Computers</b:JournalName>
    <b:PeriodicalTitle>Association for Computing Machinery</b:PeriodicalTitle>
    <b:Month>December</b:Month>
    <b:URL>https://doi.org/10.1145/3175536.3175580</b:URL>
    <b:RefOrder>2</b:RefOrder>
  </b:Source>
  <b:Source>
    <b:Tag>Ped</b:Tag>
    <b:SourceType>JournalArticle</b:SourceType>
    <b:Guid>{83ECE8EB-65F2-4BE5-9D17-A7A65A17EDDB}</b:Guid>
    <b:Author>
      <b:Author>
        <b:NameList>
          <b:Person>
            <b:Last>Pedram Asef</b:Last>
            <b:First>Christos</b:First>
            <b:Middle>Kalyvas</b:Middle>
          </b:Person>
        </b:NameList>
      </b:Author>
    </b:Author>
    <b:Title>Computer-Aided Teaching Using Animations for Engineering Curricula: A Case Study for Automotive Engineering Modules</b:Title>
    <b:PeriodicalTitle>IEEE TRANSACTIONS ON EDUCATION</b:PeriodicalTitle>
    <b:Year>2022</b:Year>
    <b:Month>September</b:Month>
    <b:Day>02</b:Day>
    <b:Pages>141-149</b:Pages>
    <b:DOI>10.1109/TE.2021.3100471</b:DOI>
    <b:JournalName>IEEE Transactions on Education</b:JournalName>
    <b:Volume>65</b:Volume>
    <b:Issue>2</b:Issue>
    <b:RefOrder>3</b:RefOrder>
  </b:Source>
  <b:Source>
    <b:Tag>ZBi25</b:Tag>
    <b:SourceType>JournalArticle</b:SourceType>
    <b:Guid>{0DCD8DD9-AAA4-4AE0-8F73-8887E7B28C8E}</b:Guid>
    <b:Author>
      <b:Author>
        <b:NameList>
          <b:Person>
            <b:Last>Bin</b:Last>
            <b:First>Z.</b:First>
          </b:Person>
        </b:NameList>
      </b:Author>
    </b:Author>
    <b:Title>Research on the Construction and Application of Virtual Simulation Experiment Teaching Environment for Vehicle Engineering Specialty</b:Title>
    <b:JournalName>International Conference on Educational and Information Technology</b:JournalName>
    <b:Year>2025</b:Year>
    <b:Pages>465-470</b:Pages>
    <b:DOI>10.1109/ICEIT64364.2025.10976092.</b:DOI>
    <b:RefOrder>4</b:RefOrder>
  </b:Source>
  <b:Source>
    <b:Tag>Hùn17</b:Tag>
    <b:SourceType>Report</b:SourceType>
    <b:Guid>{583F28BA-0F96-45AF-9194-5BAD3F7E9B8E}</b:Guid>
    <b:Author>
      <b:Author>
        <b:NameList>
          <b:Person>
            <b:Last>Hùng</b:Last>
            <b:First>Đỗ</b:First>
            <b:Middle>Văn</b:Middle>
          </b:Person>
        </b:NameList>
      </b:Author>
    </b:Author>
    <b:Title>TÀI NGUYÊN GIÁO DỤC MỞ - YẾU TỐ TÍCH CỰC CHO ĐỔI MỚI GIÁO DỤC ĐẠI HỌC VÀ MỤC TIÊU PHÁT TRIỂN BỀN VỮNG QUỐC GIA</b:Title>
    <b:Year>2017</b:Year>
    <b:Publisher>Trường Đại học KHXH&amp;NV, ĐHQG Hà Nội</b:Publisher>
    <b:RefOrder>5</b:RefOrder>
  </b:Source>
  <b:Source>
    <b:Tag>Nga21</b:Tag>
    <b:SourceType>ArticleInAPeriodical</b:SourceType>
    <b:Guid>{5662D59C-B124-4B8C-9141-CFE890A79B40}</b:Guid>
    <b:Author>
      <b:Author>
        <b:NameList>
          <b:Person>
            <b:Last>Nga</b:Last>
            <b:First>Phạm</b:First>
            <b:Middle>Thị Thu</b:Middle>
          </b:Person>
        </b:NameList>
      </b:Author>
    </b:Author>
    <b:Title>Giải pháp nâng cao chất lượng dạy và học trong bối cảnh cách mạng công nghiệp 4.0</b:Title>
    <b:Year>2021</b:Year>
    <b:Month>02</b:Month>
    <b:Day>20</b:Day>
    <b:URL>https://tapchicongthuong.vn/giai-phap-nang-cao-chat-luong-day-va-hoc-trong-boi-canh-cach-mang-cong-nghiep-4-0-78741.htm</b:URL>
    <b:JournalName>Tạp chí Công Thương</b:JournalName>
    <b:RefOrder>6</b:RefOrder>
  </b:Source>
  <b:Source>
    <b:Tag>Placeholder1</b:Tag>
    <b:SourceType>ArticleInAPeriodical</b:SourceType>
    <b:Guid>{BB50CDBE-8727-4E15-9E57-A8AD41862C3C}</b:Guid>
    <b:Author>
      <b:Author>
        <b:NameList>
          <b:Person>
            <b:Last>Hiền</b:Last>
            <b:First>Nguyễn</b:First>
            <b:Middle>Thị</b:Middle>
          </b:Person>
        </b:NameList>
      </b:Author>
    </b:Author>
    <b:Title>Giáo dục nghề nghiệp Việt Nam trong kỷ nguyên số</b:Title>
    <b:JournalName>Journal of educational equipment: Applied research</b:JournalName>
    <b:Year>2024</b:Year>
    <b:Pages>260-262</b:Pages>
    <b:Volume>1</b:Volume>
    <b:Issue>322</b:Issue>
    <b:PeriodicalTitle>Journal of educational equipment: Applied research</b:PeriodicalTitle>
    <b:Month>10</b:Month>
    <b:URL>https://scholar.dlu.edu.vn/thuvienso/bitstream/DLU123456789/286066/1/104495-925-214723-1-2-20241106.pdf</b:URL>
    <b:RefOrder>7</b:RefOrder>
  </b:Source>
  <b:Source>
    <b:Tag>Tâm24</b:Tag>
    <b:SourceType>ArticleInAPeriodical</b:SourceType>
    <b:Guid>{AE8D3692-7532-4432-AF92-36A94D320746}</b:Guid>
    <b:Author>
      <b:Author>
        <b:NameList>
          <b:Person>
            <b:Last>Tâm</b:Last>
            <b:First>Nguyễn</b:First>
            <b:Middle>Thị</b:Middle>
          </b:Person>
        </b:NameList>
      </b:Author>
    </b:Author>
    <b:Title>Tác động của Cách mạng Công nghiệp 4.0 đến phương</b:Title>
    <b:JournalName>Tạp chí Thiết Bị Giáo Dục</b:JournalName>
    <b:Year>2024</b:Year>
    <b:Pages>344-346</b:Pages>
    <b:Volume>1</b:Volume>
    <b:Issue>304</b:Issue>
    <b:PeriodicalTitle>Equipment with new general education program</b:PeriodicalTitle>
    <b:Month>1</b:Month>
    <b:URL>https://scholar.dlu.edu.vn/thuvienso/bitstream/DLU123456789/276367/1/94864-925-202563-1-2-20240505.pdf</b:URL>
    <b:RefOrder>8</b:RefOrder>
  </b:Source>
  <b:Source>
    <b:Tag>Bek20</b:Tag>
    <b:SourceType>JournalArticle</b:SourceType>
    <b:Guid>{A1D79C26-E597-4348-99E4-467A5103C21C}</b:Guid>
    <b:Title>Application of Digital Technologies in the Educational</b:Title>
    <b:Year>2020</b:Year>
    <b:Pages>82-87</b:Pages>
    <b:JournalName>ATLANTIS PRESS</b:JournalName>
    <b:Volume>156</b:Volume>
    <b:Author>
      <b:Author>
        <b:Corporate>Vatyukova O.Yu.2, Yalmaeva M.A</b:Corporate>
      </b:Author>
    </b:Author>
    <b:LCID>en-US</b:LCID>
    <b:RefOrder>9</b:RefOrder>
  </b:Source>
  <b:Source>
    <b:Tag>Lia09</b:Tag>
    <b:SourceType>Report</b:SourceType>
    <b:Guid>{F76803AD-D526-4FD2-97B8-57C799ADCAC4}</b:Guid>
    <b:Author>
      <b:Author>
        <b:NameList>
          <b:Person>
            <b:Last>Liang</b:Last>
            <b:First>Janus</b:First>
          </b:Person>
        </b:NameList>
      </b:Author>
    </b:Author>
    <b:Title>Generation of a virtual reality‐based automotive driving training system for CAD education</b:Title>
    <b:Year>2009</b:Year>
    <b:Publisher>Computer applications in engineering education, 17(2), 148-166</b:Publisher>
    <b:RefOrder>10</b:RefOrder>
  </b:Source>
  <b:Source>
    <b:Tag>Placeholder2</b:Tag>
    <b:SourceType>JournalArticle</b:SourceType>
    <b:Guid>{144658B4-6D6E-4C5D-955D-6DA0ABE56A20}</b:Guid>
    <b:Title>Tối ưu hóa nền tảng dạy học trực tuyến: Nghiên cứu trường hợp sử dụng Microsoft Teams, Zoom và Canvas </b:Title>
    <b:Year>2023</b:Year>
    <b:Author>
      <b:Author>
        <b:Corporate>Pham Quynh Anh, Nguyen Tam Uyen, Mai Thi Thuy Dung</b:Corporate>
      </b:Author>
    </b:Author>
    <b:JournalName> VNU Journal of Science: Education Research</b:JournalName>
    <b:Pages>64-76</b:Pages>
    <b:Volume>39</b:Volume>
    <b:DOI>https://doi.org/10.25073/2588-1159/vnuer.4694</b:DOI>
    <b:RefOrder>11</b:RefOrder>
  </b:Source>
  <b:Source>
    <b:Tag>Vir22</b:Tag>
    <b:SourceType>ArticleInAPeriodical</b:SourceType>
    <b:Guid>{72C84A5D-4F0B-4780-A8B3-00A63815941B}</b:Guid>
    <b:Title>Virtual lab</b:Title>
    <b:PeriodicalTitle>ClassIn Việt Nam</b:PeriodicalTitle>
    <b:Year>2022</b:Year>
    <b:Month>December</b:Month>
    <b:Day>8</b:Day>
    <b:URL>https://classin.vn/virtual-lab</b:URL>
    <b:RefOrder>12</b:RefOrder>
  </b:Source>
  <b:Source>
    <b:Tag>Phụ</b:Tag>
    <b:SourceType>ConferenceProceedings</b:SourceType>
    <b:Guid>{A3C9E8C1-45DF-4773-991B-B5EF3A6AF392}</b:Guid>
    <b:URL>https://vt.tiktok.com/ZSB7djv47/</b:URL>
    <b:Author>
      <b:Author>
        <b:NameList>
          <b:Person>
            <b:Last>Hùng</b:Last>
            <b:First>Phụ</b:First>
            <b:Middle>Tùng Ô Tô Mạnh</b:Middle>
          </b:Person>
        </b:NameList>
      </b:Author>
    </b:Author>
    <b:Title>Mô phỏng cách cách động cơ đốt cháy dầu nhớt</b:Title>
    <b:Year>2024</b:Year>
    <b:RefOrder>13</b:RefOrder>
  </b:Source>
  <b:Source>
    <b:Tag>3Di</b:Tag>
    <b:SourceType>ArticleInAPeriodical</b:SourceType>
    <b:Guid>{16E64D26-F857-4589-B764-9BE191BD6FE3}</b:Guid>
    <b:Title>3-Dimension</b:Title>
    <b:URL>https://space3d.vn/page/3d-la-gi</b:URL>
    <b:Author>
      <b:Author>
        <b:NameList>
          <b:Person>
            <b:Last>wikipedia</b:Last>
          </b:Person>
        </b:NameList>
      </b:Author>
    </b:Author>
    <b:Year>2023</b:Year>
    <b:RefOrder>14</b:RefOrder>
  </b:Source>
  <b:Source>
    <b:Tag>htt</b:Tag>
    <b:SourceType>ConferenceProceedings</b:SourceType>
    <b:Guid>{C7D19073-29A5-48BE-88F6-7AF774C0A941}</b:Guid>
    <b:Title>công nghệ 3D</b:Title>
    <b:Author>
      <b:Author>
        <b:NameList>
          <b:Person>
            <b:Last>wikipedia</b:Last>
          </b:Person>
        </b:NameList>
      </b:Author>
    </b:Author>
    <b:URL>https://vi.wikipedia.org/wiki/Phim_3D</b:URL>
    <b:Year>2024</b:Year>
    <b:RefOrder>15</b:RefOrder>
  </b:Source>
  <b:Source>
    <b:Tag>Thự</b:Tag>
    <b:SourceType>ArticleInAPeriodical</b:SourceType>
    <b:Guid>{FD3DF8B1-71E3-4192-A9D5-739300209DFD}</b:Guid>
    <b:URL>https://vi.wikipedia.org/wiki/Thực_tế_ảo</b:URL>
    <b:Title>Thực tế ảo</b:Title>
    <b:Author>
      <b:Author>
        <b:NameList>
          <b:Person>
            <b:Last>wikipedia</b:Last>
          </b:Person>
        </b:NameList>
      </b:Author>
    </b:Author>
    <b:Year>2020</b:Year>
    <b:RefOrder>16</b:RefOrder>
  </b:Source>
  <b:Source>
    <b:Tag>Phu24</b:Tag>
    <b:SourceType>ConferenceProceedings</b:SourceType>
    <b:Guid>{A83DF057-1916-46F3-8F6B-D2D6C2582DEC}</b:Guid>
    <b:Author>
      <b:Author>
        <b:NameList>
          <b:Person>
            <b:Last>PhutungxetaiBinhAn</b:Last>
          </b:Person>
        </b:NameList>
      </b:Author>
    </b:Author>
    <b:Title>động cơ yếu khi nóng</b:Title>
    <b:Year>2024</b:Year>
    <b:URL>https://vt.tiktok.com/ZSB7d5s92/</b:URL>
    <b:RefOrder>17</b:RefOrder>
  </b:Source>
  <b:Source>
    <b:Tag>ret25</b:Tag>
    <b:SourceType>ConferenceProceedings</b:SourceType>
    <b:Guid>{CD0FCF89-6B95-40BE-A57C-B14D91C73EBA}</b:Guid>
    <b:Author>
      <b:Author>
        <b:NameList>
          <b:Person>
            <b:Last>retifiqueitreinamento</b:Last>
          </b:Person>
        </b:NameList>
      </b:Author>
    </b:Author>
    <b:Title>troca de guia</b:Title>
    <b:Year>2025</b:Year>
    <b:URL>https://vt.tiktok.com/ZSBvcarp5/</b:URL>
    <b:RefOrder>18</b:RefOrder>
  </b:Source>
  <b:Source>
    <b:Tag>Eng25</b:Tag>
    <b:SourceType>ConferenceProceedings</b:SourceType>
    <b:Guid>{FF2E59CB-233D-45DD-A132-7BAE57A0633F}</b:Guid>
    <b:Author>
      <b:Author>
        <b:NameList>
          <b:Person>
            <b:Last>Build</b:Last>
            <b:First>Engine</b:First>
          </b:Person>
        </b:NameList>
      </b:Author>
    </b:Author>
    <b:Title>25+HP Predator 420cc Hemi Everything Billet Build . XXL Go Kart Engine</b:Title>
    <b:Year>2025</b:Year>
    <b:URL>https://vt.tiktok.com/ZSBTfmon4/</b:URL>
    <b:RefOrder>19</b:RefOrder>
  </b:Source>
  <b:Source>
    <b:Tag>Art23</b:Tag>
    <b:SourceType>ConferenceProceedings</b:SourceType>
    <b:Guid>{B7E10F91-6B44-40E6-8FC7-ABE89FECE751}</b:Guid>
    <b:Author>
      <b:Author>
        <b:NameList>
          <b:Person>
            <b:Last>Artem_Pankovich</b:Last>
          </b:Person>
        </b:NameList>
      </b:Author>
    </b:Author>
    <b:Title>Replacing the Rear Crankshaft Oil Seal and Installing Flywheel &amp; Clutch</b:Title>
    <b:Year>2023</b:Year>
    <b:URL>https://vt.tiktok.com/ZSBTDVKc6/</b:URL>
    <b:RefOrder>20</b:RefOrder>
  </b:Source>
  <b:Source>
    <b:Tag>Hội23</b:Tag>
    <b:SourceType>ConferenceProceedings</b:SourceType>
    <b:Guid>{93482CCA-545C-4D3C-ADA5-B5EFF90BFDA7}</b:Guid>
    <b:Author>
      <b:Author>
        <b:NameList>
          <b:Person>
            <b:Last>VNrepair</b:Last>
            <b:First>Hội</b:First>
            <b:Middle>những người thợ sửa ô tô</b:Middle>
          </b:Person>
        </b:NameList>
      </b:Author>
    </b:Author>
    <b:Title>Thay thế phốt chắn dầu đuôi trục khuỷu</b:Title>
    <b:Year>2023</b:Year>
    <b:URL>https://www.facebook.com/groups/250780429464684/?ref=share&amp;mibextid=KtfwRi</b:URL>
    <b:RefOrder>21</b:RefOrder>
  </b:Source>
  <b:Source>
    <b:Tag>𝙈𝙀𝘾21</b:Tag>
    <b:SourceType>ConferenceProceedings</b:SourceType>
    <b:Guid>{84C5DC13-1B18-4427-9FD2-D62FA4D29634}</b:Guid>
    <b:Author>
      <b:Author>
        <b:NameList>
          <b:Person>
            <b:Last>MECA-ROD</b:Last>
          </b:Person>
        </b:NameList>
      </b:Author>
    </b:Author>
    <b:Title>la Vanne egr , son rôle et ses dysfonctionnements</b:Title>
    <b:Year>2021</b:Year>
    <b:URL>https://vt.tiktok.com/ZSBwmC6jF/</b:URL>
    <b:RefOrder>22</b:RefOrder>
  </b:Source>
  <b:Source>
    <b:Tag>Con25</b:Tag>
    <b:SourceType>ConferenceProceedings</b:SourceType>
    <b:Guid>{627F7C26-3363-454C-937E-1FEAFD08C503}</b:Guid>
    <b:Author>
      <b:Author>
        <b:NameList>
          <b:Person>
            <b:Last>CongdongkythuatotoVN</b:Last>
          </b:Person>
        </b:NameList>
      </b:Author>
    </b:Author>
    <b:Title>Góc hư hỏng có đáp án</b:Title>
    <b:Year>2025</b:Year>
    <b:URL>https://www.facebook.com/share/1MLsZRt8BS/</b:URL>
    <b:RefOrder>23</b:RefOrder>
  </b:Source>
  <b:Source>
    <b:Tag>htt1</b:Tag>
    <b:SourceType>ArticleInAPeriodical</b:SourceType>
    <b:Guid>{ECDDF182-04C9-40FC-B3F5-04E1A6A15F33}</b:Guid>
    <b:URL>https://support.microsoft.com/vi-vn/topic/hướng-dẫn-của-Giảng-viên-về-insights-trong-microsoft-teams</b:URL>
    <b:Author>
      <b:Author>
        <b:NameList>
          <b:Person>
            <b:Last>Microsoft-Teams</b:Last>
          </b:Person>
        </b:NameList>
      </b:Author>
    </b:Author>
    <b:Title>Hướng dẫn của Giảng viên về Insights trong Microsoft Teams</b:Title>
    <b:PeriodicalTitle>Microsoft Teams dành cho giáo dục</b:PeriodicalTitle>
    <b:RefOrder>24</b:RefOrder>
  </b:Source>
  <b:Source>
    <b:Tag>Mic</b:Tag>
    <b:SourceType>ArticleInAPeriodical</b:SourceType>
    <b:Guid>{9975F382-EA82-48C1-8754-5C254411A01D}</b:Guid>
    <b:Author>
      <b:Author>
        <b:NameList>
          <b:Person>
            <b:Last>Microsoft-Teams</b:Last>
          </b:Person>
        </b:NameList>
      </b:Author>
    </b:Author>
    <b:Title>Bắt đầu với Reflect trong Teams</b:Title>
    <b:PeriodicalTitle>Microsoft dành cho giáo dục</b:PeriodicalTitle>
    <b:URL>https://support.microsoft.com/vi-vn/topic/bắt-đầu-với-reflect-trong-teams</b:URL>
    <b:RefOrder>25</b:RefOrder>
  </b:Source>
</b:Sources>
</file>

<file path=customXml/itemProps1.xml><?xml version="1.0" encoding="utf-8"?>
<ds:datastoreItem xmlns:ds="http://schemas.openxmlformats.org/officeDocument/2006/customXml" ds:itemID="{73A399A7-1175-4D23-946D-0B03656E25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3125</Words>
  <Characters>17815</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NGUYỄN MINH THÁI (thông qua Google Drive)</dc:creator>
  <cp:lastModifiedBy>Nga</cp:lastModifiedBy>
  <cp:revision>11</cp:revision>
  <cp:lastPrinted>2025-08-13T00:52:00Z</cp:lastPrinted>
  <dcterms:created xsi:type="dcterms:W3CDTF">2025-08-13T00:52:00Z</dcterms:created>
  <dcterms:modified xsi:type="dcterms:W3CDTF">2025-09-23T07:57:00Z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2023-07-13T00:00:00Z</vt:filetime>
  </property>
  <property fmtid="{D5CDD505-2E9C-101B-9397-08002B2CF9AE}" pid="3" name="Creator">
    <vt:lpwstr>Microsoft® Word 2010</vt:lpwstr>
  </property>
  <property fmtid="{D5CDD505-2E9C-101B-9397-08002B2CF9AE}" pid="4" name="LastSaved">
    <vt:filetime>2023-07-13T00:00:00Z</vt:filetime>
  </property>
</Properties>
</file>